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D5E75" w14:textId="77777777" w:rsidR="00687551" w:rsidRPr="00687551" w:rsidRDefault="00687551" w:rsidP="00687551">
      <w:pPr>
        <w:jc w:val="center"/>
        <w:rPr>
          <w:rFonts w:ascii="Times New Roman" w:eastAsia="Calibri" w:hAnsi="Times New Roman"/>
          <w:b/>
          <w:i/>
        </w:rPr>
      </w:pPr>
      <w:r w:rsidRPr="00687551">
        <w:rPr>
          <w:rFonts w:ascii="Times New Roman" w:eastAsia="Calibri" w:hAnsi="Times New Roman"/>
          <w:b/>
          <w:i/>
        </w:rPr>
        <w:t>[Please note:  This is a memorandum by a law student intern.  It is intended to jump-start your own research.  We have not Shepardized the cases or determined that the student’s analysis of the cases or other sources is correct.]</w:t>
      </w:r>
    </w:p>
    <w:p w14:paraId="28D45C79" w14:textId="77777777" w:rsidR="00687551" w:rsidRDefault="00687551" w:rsidP="00ED01AF">
      <w:pPr>
        <w:rPr>
          <w:rFonts w:ascii="Times New Roman" w:hAnsi="Times New Roman"/>
          <w:b/>
        </w:rPr>
      </w:pPr>
    </w:p>
    <w:p w14:paraId="75EC4E9E" w14:textId="77777777" w:rsidR="00687551" w:rsidRDefault="00687551" w:rsidP="00ED01AF">
      <w:pPr>
        <w:rPr>
          <w:rFonts w:ascii="Times New Roman" w:hAnsi="Times New Roman"/>
          <w:b/>
        </w:rPr>
      </w:pPr>
    </w:p>
    <w:p w14:paraId="74AF1514" w14:textId="71450883" w:rsidR="00ED01AF" w:rsidRPr="00505B82" w:rsidRDefault="00ED01AF" w:rsidP="00ED01AF">
      <w:pPr>
        <w:rPr>
          <w:rFonts w:ascii="Times New Roman" w:hAnsi="Times New Roman"/>
        </w:rPr>
      </w:pPr>
      <w:r w:rsidRPr="00505B82">
        <w:rPr>
          <w:rFonts w:ascii="Times New Roman" w:hAnsi="Times New Roman"/>
          <w:b/>
        </w:rPr>
        <w:t>TO:</w:t>
      </w:r>
      <w:r w:rsidRPr="00505B82">
        <w:rPr>
          <w:rFonts w:ascii="Times New Roman" w:hAnsi="Times New Roman"/>
          <w:b/>
        </w:rPr>
        <w:tab/>
      </w:r>
      <w:r w:rsidRPr="00505B82">
        <w:rPr>
          <w:rFonts w:ascii="Times New Roman" w:hAnsi="Times New Roman"/>
          <w:b/>
        </w:rPr>
        <w:tab/>
      </w:r>
      <w:r w:rsidR="00DD1315">
        <w:rPr>
          <w:rFonts w:ascii="Times New Roman" w:hAnsi="Times New Roman"/>
        </w:rPr>
        <w:t>CAFL Appellate Panel Support Unit</w:t>
      </w:r>
      <w:bookmarkStart w:id="0" w:name="_GoBack"/>
      <w:bookmarkEnd w:id="0"/>
    </w:p>
    <w:p w14:paraId="7BC89AD8" w14:textId="35FEB745" w:rsidR="00ED01AF" w:rsidRPr="00505B82" w:rsidRDefault="00ED01AF" w:rsidP="00ED01AF">
      <w:pPr>
        <w:rPr>
          <w:rFonts w:ascii="Times New Roman" w:hAnsi="Times New Roman"/>
        </w:rPr>
      </w:pPr>
      <w:r w:rsidRPr="00505B82">
        <w:rPr>
          <w:rFonts w:ascii="Times New Roman" w:hAnsi="Times New Roman"/>
          <w:b/>
        </w:rPr>
        <w:t>FROM:</w:t>
      </w:r>
      <w:r w:rsidRPr="00505B82">
        <w:rPr>
          <w:rFonts w:ascii="Times New Roman" w:hAnsi="Times New Roman"/>
          <w:b/>
        </w:rPr>
        <w:tab/>
      </w:r>
      <w:r w:rsidR="00687551">
        <w:rPr>
          <w:rFonts w:ascii="Times New Roman" w:hAnsi="Times New Roman"/>
        </w:rPr>
        <w:t>[Law Student Intern]</w:t>
      </w:r>
    </w:p>
    <w:p w14:paraId="59E956F7" w14:textId="77777777" w:rsidR="00ED01AF" w:rsidRPr="00505B82" w:rsidRDefault="00ED01AF" w:rsidP="00ED01AF">
      <w:pPr>
        <w:rPr>
          <w:rFonts w:ascii="Times New Roman" w:hAnsi="Times New Roman"/>
        </w:rPr>
      </w:pPr>
      <w:r w:rsidRPr="00505B82">
        <w:rPr>
          <w:rFonts w:ascii="Times New Roman" w:hAnsi="Times New Roman"/>
          <w:b/>
        </w:rPr>
        <w:t>SUBJECT:</w:t>
      </w:r>
      <w:r w:rsidRPr="00505B82">
        <w:rPr>
          <w:rFonts w:ascii="Times New Roman" w:hAnsi="Times New Roman"/>
        </w:rPr>
        <w:tab/>
        <w:t>Ineffective Assistance of Appellate Counsel</w:t>
      </w:r>
    </w:p>
    <w:p w14:paraId="67BA1D5E" w14:textId="77777777" w:rsidR="00ED01AF" w:rsidRPr="00505B82" w:rsidRDefault="00ED01AF" w:rsidP="00ED01AF">
      <w:pPr>
        <w:rPr>
          <w:rFonts w:ascii="Times New Roman" w:hAnsi="Times New Roman"/>
        </w:rPr>
      </w:pPr>
      <w:r w:rsidRPr="00505B82">
        <w:rPr>
          <w:rFonts w:ascii="Times New Roman" w:hAnsi="Times New Roman"/>
          <w:b/>
        </w:rPr>
        <w:t>DATE:</w:t>
      </w:r>
      <w:r w:rsidRPr="00505B82">
        <w:rPr>
          <w:rFonts w:ascii="Times New Roman" w:hAnsi="Times New Roman"/>
          <w:b/>
        </w:rPr>
        <w:tab/>
      </w:r>
      <w:r>
        <w:rPr>
          <w:rFonts w:ascii="Times New Roman" w:hAnsi="Times New Roman"/>
        </w:rPr>
        <w:t>July 17</w:t>
      </w:r>
      <w:r w:rsidRPr="00505B82">
        <w:rPr>
          <w:rFonts w:ascii="Times New Roman" w:hAnsi="Times New Roman"/>
        </w:rPr>
        <w:t>, 2013</w:t>
      </w:r>
    </w:p>
    <w:p w14:paraId="6A057E9B" w14:textId="77777777" w:rsidR="00ED01AF" w:rsidRPr="00505B82" w:rsidRDefault="00ED01AF" w:rsidP="00ED01AF">
      <w:pPr>
        <w:rPr>
          <w:rFonts w:ascii="Times New Roman" w:hAnsi="Times New Roman"/>
        </w:rPr>
      </w:pPr>
      <w:r w:rsidRPr="00505B82">
        <w:rPr>
          <w:rFonts w:ascii="Times New Roman" w:hAnsi="Times New Roman"/>
        </w:rPr>
        <w:t xml:space="preserve"> </w:t>
      </w:r>
    </w:p>
    <w:p w14:paraId="6FD6E9E1" w14:textId="77777777" w:rsidR="00ED01AF" w:rsidRPr="00505B82" w:rsidRDefault="00ED01AF" w:rsidP="00ED01AF">
      <w:pPr>
        <w:rPr>
          <w:rFonts w:ascii="Times New Roman" w:hAnsi="Times New Roman"/>
        </w:rPr>
      </w:pPr>
      <w:r w:rsidRPr="00505B82">
        <w:rPr>
          <w:rFonts w:ascii="Times New Roman" w:hAnsi="Times New Roman"/>
          <w:b/>
          <w:u w:val="single"/>
        </w:rPr>
        <w:tab/>
      </w:r>
      <w:r w:rsidRPr="00505B82">
        <w:rPr>
          <w:rFonts w:ascii="Times New Roman" w:hAnsi="Times New Roman"/>
          <w:b/>
          <w:u w:val="single"/>
        </w:rPr>
        <w:tab/>
      </w:r>
      <w:r w:rsidRPr="00505B82">
        <w:rPr>
          <w:rFonts w:ascii="Times New Roman" w:hAnsi="Times New Roman"/>
          <w:b/>
          <w:u w:val="single"/>
        </w:rPr>
        <w:tab/>
      </w:r>
      <w:r w:rsidRPr="00505B82">
        <w:rPr>
          <w:rFonts w:ascii="Times New Roman" w:hAnsi="Times New Roman"/>
          <w:b/>
          <w:u w:val="single"/>
        </w:rPr>
        <w:tab/>
        <w:t xml:space="preserve">          MEMORANDUM</w:t>
      </w:r>
      <w:r w:rsidRPr="00505B82">
        <w:rPr>
          <w:rFonts w:ascii="Times New Roman" w:hAnsi="Times New Roman"/>
          <w:b/>
          <w:u w:val="single"/>
        </w:rPr>
        <w:tab/>
      </w:r>
      <w:r w:rsidRPr="00505B82">
        <w:rPr>
          <w:rFonts w:ascii="Times New Roman" w:hAnsi="Times New Roman"/>
          <w:b/>
          <w:u w:val="single"/>
        </w:rPr>
        <w:tab/>
      </w:r>
      <w:r w:rsidRPr="00505B82">
        <w:rPr>
          <w:rFonts w:ascii="Times New Roman" w:hAnsi="Times New Roman"/>
          <w:b/>
          <w:u w:val="single"/>
        </w:rPr>
        <w:tab/>
      </w:r>
      <w:r w:rsidRPr="00505B82">
        <w:rPr>
          <w:rFonts w:ascii="Times New Roman" w:hAnsi="Times New Roman"/>
          <w:b/>
          <w:u w:val="single"/>
        </w:rPr>
        <w:tab/>
      </w:r>
      <w:r w:rsidRPr="00505B82">
        <w:rPr>
          <w:rFonts w:ascii="Times New Roman" w:hAnsi="Times New Roman"/>
          <w:b/>
          <w:u w:val="single"/>
        </w:rPr>
        <w:tab/>
      </w:r>
    </w:p>
    <w:p w14:paraId="22D75A52" w14:textId="77777777" w:rsidR="00ED01AF" w:rsidRPr="00505B82" w:rsidRDefault="00ED01AF" w:rsidP="00ED01AF">
      <w:pPr>
        <w:rPr>
          <w:rFonts w:ascii="Times New Roman" w:hAnsi="Times New Roman"/>
        </w:rPr>
      </w:pPr>
    </w:p>
    <w:p w14:paraId="3AB0BFC0" w14:textId="77777777" w:rsidR="00ED01AF" w:rsidRPr="00505B82" w:rsidRDefault="00ED01AF" w:rsidP="00ED01AF">
      <w:pPr>
        <w:spacing w:line="480" w:lineRule="auto"/>
        <w:rPr>
          <w:rFonts w:ascii="Times New Roman" w:hAnsi="Times New Roman"/>
        </w:rPr>
      </w:pPr>
      <w:r w:rsidRPr="00505B82">
        <w:rPr>
          <w:rFonts w:ascii="Times New Roman" w:hAnsi="Times New Roman"/>
          <w:b/>
          <w:u w:val="single"/>
        </w:rPr>
        <w:t>Question Presented</w:t>
      </w:r>
    </w:p>
    <w:p w14:paraId="29B8F8ED" w14:textId="77777777" w:rsidR="00ED01AF" w:rsidRPr="00505B82" w:rsidRDefault="00ED01AF" w:rsidP="00ED01AF">
      <w:pPr>
        <w:rPr>
          <w:rFonts w:ascii="Times New Roman" w:hAnsi="Times New Roman"/>
        </w:rPr>
      </w:pPr>
      <w:r w:rsidRPr="00505B82">
        <w:rPr>
          <w:rFonts w:ascii="Times New Roman" w:hAnsi="Times New Roman"/>
        </w:rPr>
        <w:tab/>
        <w:t xml:space="preserve">What </w:t>
      </w:r>
      <w:r w:rsidR="00CF3768">
        <w:rPr>
          <w:rFonts w:ascii="Times New Roman" w:hAnsi="Times New Roman"/>
        </w:rPr>
        <w:t>constitutes</w:t>
      </w:r>
      <w:r w:rsidRPr="00505B82">
        <w:rPr>
          <w:rFonts w:ascii="Times New Roman" w:hAnsi="Times New Roman"/>
        </w:rPr>
        <w:t xml:space="preserve"> ineffective as</w:t>
      </w:r>
      <w:r w:rsidR="00CF3768">
        <w:rPr>
          <w:rFonts w:ascii="Times New Roman" w:hAnsi="Times New Roman"/>
        </w:rPr>
        <w:t xml:space="preserve">sistance of appellate counsel? </w:t>
      </w:r>
      <w:r w:rsidRPr="00505B82">
        <w:rPr>
          <w:rFonts w:ascii="Times New Roman" w:hAnsi="Times New Roman"/>
        </w:rPr>
        <w:t xml:space="preserve">How should </w:t>
      </w:r>
      <w:r w:rsidR="00CF3768">
        <w:rPr>
          <w:rFonts w:ascii="Times New Roman" w:hAnsi="Times New Roman"/>
        </w:rPr>
        <w:t xml:space="preserve">one </w:t>
      </w:r>
      <w:r w:rsidR="00CF3768">
        <w:rPr>
          <w:rFonts w:ascii="Times New Roman" w:hAnsi="Times New Roman"/>
        </w:rPr>
        <w:tab/>
        <w:t xml:space="preserve">raise </w:t>
      </w:r>
      <w:r w:rsidRPr="00505B82">
        <w:rPr>
          <w:rFonts w:ascii="Times New Roman" w:hAnsi="Times New Roman"/>
        </w:rPr>
        <w:t>a claim of ineffective</w:t>
      </w:r>
      <w:r w:rsidR="00CF3768">
        <w:rPr>
          <w:rFonts w:ascii="Times New Roman" w:hAnsi="Times New Roman"/>
        </w:rPr>
        <w:t xml:space="preserve"> assistance of appellate counsel</w:t>
      </w:r>
      <w:r w:rsidRPr="00505B82">
        <w:rPr>
          <w:rFonts w:ascii="Times New Roman" w:hAnsi="Times New Roman"/>
        </w:rPr>
        <w:t>?</w:t>
      </w:r>
    </w:p>
    <w:p w14:paraId="38325D36" w14:textId="77777777" w:rsidR="00ED01AF" w:rsidRPr="00505B82" w:rsidRDefault="00ED01AF" w:rsidP="00ED01AF">
      <w:pPr>
        <w:rPr>
          <w:rFonts w:ascii="Times New Roman" w:hAnsi="Times New Roman"/>
        </w:rPr>
      </w:pPr>
    </w:p>
    <w:p w14:paraId="7F2EB489" w14:textId="77777777" w:rsidR="00ED01AF" w:rsidRPr="00505B82" w:rsidRDefault="00ED01AF" w:rsidP="00ED01AF">
      <w:pPr>
        <w:rPr>
          <w:rFonts w:ascii="Times New Roman" w:hAnsi="Times New Roman"/>
        </w:rPr>
      </w:pPr>
      <w:r w:rsidRPr="00505B82">
        <w:rPr>
          <w:rFonts w:ascii="Times New Roman" w:hAnsi="Times New Roman"/>
          <w:b/>
          <w:u w:val="single"/>
        </w:rPr>
        <w:t>Brief Answer</w:t>
      </w:r>
    </w:p>
    <w:p w14:paraId="3DD0D665" w14:textId="77777777" w:rsidR="00ED01AF" w:rsidRPr="00505B82" w:rsidRDefault="00ED01AF" w:rsidP="00ED01AF">
      <w:pPr>
        <w:rPr>
          <w:rFonts w:ascii="Times New Roman" w:hAnsi="Times New Roman"/>
        </w:rPr>
      </w:pPr>
      <w:r w:rsidRPr="00505B82">
        <w:rPr>
          <w:rFonts w:ascii="Times New Roman" w:hAnsi="Times New Roman"/>
        </w:rPr>
        <w:tab/>
      </w:r>
    </w:p>
    <w:p w14:paraId="0FBDA674" w14:textId="70ADC8A1" w:rsidR="00ED01AF" w:rsidRDefault="00ED01AF" w:rsidP="00ED01AF">
      <w:pPr>
        <w:rPr>
          <w:rFonts w:ascii="Times New Roman" w:hAnsi="Times New Roman"/>
        </w:rPr>
      </w:pPr>
      <w:r w:rsidRPr="00505B82">
        <w:rPr>
          <w:rFonts w:ascii="Times New Roman" w:hAnsi="Times New Roman"/>
        </w:rPr>
        <w:tab/>
        <w:t xml:space="preserve">In Massachusetts, appellate counsel is ineffective when counsel’s performance </w:t>
      </w:r>
      <w:r w:rsidRPr="00505B82">
        <w:rPr>
          <w:rFonts w:ascii="Times New Roman" w:hAnsi="Times New Roman"/>
        </w:rPr>
        <w:tab/>
        <w:t xml:space="preserve">reflects serious incompetency that falls measurably below that of an ordinary, </w:t>
      </w:r>
      <w:r w:rsidRPr="00505B82">
        <w:rPr>
          <w:rFonts w:ascii="Times New Roman" w:hAnsi="Times New Roman"/>
        </w:rPr>
        <w:tab/>
        <w:t>fallible lawyer, and when that conduct actually prejudices</w:t>
      </w:r>
      <w:r w:rsidR="002931C1">
        <w:rPr>
          <w:rFonts w:ascii="Times New Roman" w:hAnsi="Times New Roman"/>
        </w:rPr>
        <w:t xml:space="preserve"> a client. Most </w:t>
      </w:r>
      <w:r w:rsidRPr="00505B82">
        <w:rPr>
          <w:rFonts w:ascii="Times New Roman" w:hAnsi="Times New Roman"/>
        </w:rPr>
        <w:t xml:space="preserve">often, </w:t>
      </w:r>
      <w:r w:rsidR="002931C1">
        <w:rPr>
          <w:rFonts w:ascii="Times New Roman" w:hAnsi="Times New Roman"/>
        </w:rPr>
        <w:tab/>
      </w:r>
      <w:r w:rsidRPr="00505B82">
        <w:rPr>
          <w:rFonts w:ascii="Times New Roman" w:hAnsi="Times New Roman"/>
        </w:rPr>
        <w:t xml:space="preserve">this occurs when counsel fails to gain access </w:t>
      </w:r>
      <w:r w:rsidR="002931C1">
        <w:rPr>
          <w:rFonts w:ascii="Times New Roman" w:hAnsi="Times New Roman"/>
        </w:rPr>
        <w:t xml:space="preserve">to an appeal or fails to raise </w:t>
      </w:r>
      <w:r w:rsidRPr="00505B82">
        <w:rPr>
          <w:rFonts w:ascii="Times New Roman" w:hAnsi="Times New Roman"/>
        </w:rPr>
        <w:t xml:space="preserve">issues </w:t>
      </w:r>
      <w:r w:rsidR="002931C1">
        <w:rPr>
          <w:rFonts w:ascii="Times New Roman" w:hAnsi="Times New Roman"/>
        </w:rPr>
        <w:tab/>
      </w:r>
      <w:r w:rsidRPr="00505B82">
        <w:rPr>
          <w:rFonts w:ascii="Times New Roman" w:hAnsi="Times New Roman"/>
        </w:rPr>
        <w:t xml:space="preserve">that could </w:t>
      </w:r>
      <w:r w:rsidR="008B739E">
        <w:rPr>
          <w:rFonts w:ascii="Times New Roman" w:hAnsi="Times New Roman"/>
        </w:rPr>
        <w:t>have affected the outcome of a</w:t>
      </w:r>
      <w:r w:rsidRPr="00505B82">
        <w:rPr>
          <w:rFonts w:ascii="Times New Roman" w:hAnsi="Times New Roman"/>
        </w:rPr>
        <w:t xml:space="preserve"> case. </w:t>
      </w:r>
    </w:p>
    <w:p w14:paraId="79A767BC" w14:textId="77777777" w:rsidR="00ED01AF" w:rsidRDefault="00ED01AF" w:rsidP="00ED01AF">
      <w:pPr>
        <w:rPr>
          <w:rFonts w:ascii="Times New Roman" w:hAnsi="Times New Roman"/>
        </w:rPr>
      </w:pPr>
    </w:p>
    <w:p w14:paraId="26438EF6" w14:textId="77777777" w:rsidR="00ED01AF" w:rsidRPr="00505B82" w:rsidRDefault="00ED01AF" w:rsidP="00ED01AF">
      <w:pPr>
        <w:rPr>
          <w:rFonts w:ascii="Times New Roman" w:hAnsi="Times New Roman"/>
        </w:rPr>
      </w:pPr>
      <w:r>
        <w:rPr>
          <w:rFonts w:ascii="Times New Roman" w:hAnsi="Times New Roman"/>
        </w:rPr>
        <w:tab/>
        <w:t xml:space="preserve">Massachusetts courts have not established a specific procedure for raising claims </w:t>
      </w:r>
      <w:r w:rsidR="00B3250E">
        <w:rPr>
          <w:rFonts w:ascii="Times New Roman" w:hAnsi="Times New Roman"/>
        </w:rPr>
        <w:tab/>
      </w:r>
      <w:r>
        <w:rPr>
          <w:rFonts w:ascii="Times New Roman" w:hAnsi="Times New Roman"/>
        </w:rPr>
        <w:t xml:space="preserve">of ineffective assistance of appellate counsel in child welfare cases. A client who </w:t>
      </w:r>
      <w:r w:rsidR="00B3250E">
        <w:rPr>
          <w:rFonts w:ascii="Times New Roman" w:hAnsi="Times New Roman"/>
        </w:rPr>
        <w:tab/>
      </w:r>
      <w:r>
        <w:rPr>
          <w:rFonts w:ascii="Times New Roman" w:hAnsi="Times New Roman"/>
        </w:rPr>
        <w:t xml:space="preserve">wants to raise this claim may be able to do so in a motion for a new trial, a motion </w:t>
      </w:r>
      <w:r w:rsidR="00B3250E">
        <w:rPr>
          <w:rFonts w:ascii="Times New Roman" w:hAnsi="Times New Roman"/>
        </w:rPr>
        <w:tab/>
      </w:r>
      <w:r>
        <w:rPr>
          <w:rFonts w:ascii="Times New Roman" w:hAnsi="Times New Roman"/>
        </w:rPr>
        <w:t xml:space="preserve">for rehearing or further appellate review, or a petition for a writ of habeas corpus. </w:t>
      </w:r>
    </w:p>
    <w:p w14:paraId="08D029FE" w14:textId="77777777" w:rsidR="00ED01AF" w:rsidRDefault="00ED01AF" w:rsidP="009D0C92">
      <w:pPr>
        <w:spacing w:line="480" w:lineRule="auto"/>
        <w:rPr>
          <w:rFonts w:ascii="Times New Roman" w:hAnsi="Times New Roman"/>
          <w:b/>
          <w:u w:val="single"/>
        </w:rPr>
      </w:pPr>
    </w:p>
    <w:p w14:paraId="34E7B8B6" w14:textId="77777777" w:rsidR="009D0C92" w:rsidRPr="00505B82" w:rsidRDefault="009D0C92" w:rsidP="009D0C92">
      <w:pPr>
        <w:spacing w:line="480" w:lineRule="auto"/>
        <w:rPr>
          <w:rFonts w:ascii="Times New Roman" w:hAnsi="Times New Roman"/>
          <w:b/>
          <w:u w:val="single"/>
        </w:rPr>
      </w:pPr>
      <w:r w:rsidRPr="00505B82">
        <w:rPr>
          <w:rFonts w:ascii="Times New Roman" w:hAnsi="Times New Roman"/>
          <w:b/>
          <w:u w:val="single"/>
        </w:rPr>
        <w:t xml:space="preserve">Discussion </w:t>
      </w:r>
    </w:p>
    <w:p w14:paraId="38A5E3E0" w14:textId="77777777" w:rsidR="009D0C92" w:rsidRPr="00505B82" w:rsidRDefault="009D0C92" w:rsidP="009D0C92">
      <w:pPr>
        <w:spacing w:line="480" w:lineRule="auto"/>
        <w:rPr>
          <w:rFonts w:ascii="Times New Roman" w:hAnsi="Times New Roman"/>
          <w:b/>
        </w:rPr>
      </w:pPr>
      <w:r w:rsidRPr="00505B82">
        <w:rPr>
          <w:rFonts w:ascii="Times New Roman" w:hAnsi="Times New Roman"/>
          <w:b/>
        </w:rPr>
        <w:t xml:space="preserve">A. Ineffective Assistance of Counsel at Trial </w:t>
      </w:r>
    </w:p>
    <w:p w14:paraId="4F23E656" w14:textId="77777777" w:rsidR="009D0C92" w:rsidRPr="00505B82" w:rsidRDefault="009D0C92" w:rsidP="009D0C92">
      <w:pPr>
        <w:spacing w:line="480" w:lineRule="auto"/>
        <w:rPr>
          <w:rFonts w:ascii="Times New Roman" w:hAnsi="Times New Roman"/>
          <w:b/>
        </w:rPr>
      </w:pPr>
      <w:r w:rsidRPr="00505B82">
        <w:rPr>
          <w:rFonts w:ascii="Times New Roman" w:hAnsi="Times New Roman"/>
        </w:rPr>
        <w:tab/>
      </w:r>
      <w:r w:rsidRPr="00505B82">
        <w:rPr>
          <w:rFonts w:ascii="Times New Roman" w:hAnsi="Times New Roman"/>
          <w:b/>
        </w:rPr>
        <w:t>1. Federal Rule</w:t>
      </w:r>
    </w:p>
    <w:p w14:paraId="022D850C" w14:textId="39DB1956" w:rsidR="009D0C92" w:rsidRPr="00A0132D" w:rsidRDefault="009D0C92" w:rsidP="009D0C92">
      <w:pPr>
        <w:spacing w:line="480" w:lineRule="auto"/>
        <w:rPr>
          <w:rFonts w:ascii="Times New Roman" w:hAnsi="Times New Roman"/>
        </w:rPr>
      </w:pPr>
      <w:r w:rsidRPr="00505B82">
        <w:rPr>
          <w:rFonts w:ascii="Times New Roman" w:hAnsi="Times New Roman"/>
        </w:rPr>
        <w:tab/>
        <w:t xml:space="preserve">In order to examine the standards for ineffective assistance of appellate counsel, it is important to understand the general rules for ineffective assistance of counsel. The </w:t>
      </w:r>
      <w:r w:rsidR="00F31CE4">
        <w:rPr>
          <w:rFonts w:ascii="Times New Roman" w:hAnsi="Times New Roman"/>
        </w:rPr>
        <w:t>United States Supreme Court holds</w:t>
      </w:r>
      <w:r w:rsidRPr="00505B82">
        <w:rPr>
          <w:rFonts w:ascii="Times New Roman" w:hAnsi="Times New Roman"/>
        </w:rPr>
        <w:t xml:space="preserve"> that counsel is ineffective when his performance falls below an objective standard of reason</w:t>
      </w:r>
      <w:r w:rsidR="008B739E">
        <w:rPr>
          <w:rFonts w:ascii="Times New Roman" w:hAnsi="Times New Roman"/>
        </w:rPr>
        <w:t>ableness and his performance is</w:t>
      </w:r>
      <w:r w:rsidRPr="00505B82">
        <w:rPr>
          <w:rFonts w:ascii="Times New Roman" w:hAnsi="Times New Roman"/>
        </w:rPr>
        <w:t xml:space="preserve"> so defici</w:t>
      </w:r>
      <w:r w:rsidR="008B739E">
        <w:rPr>
          <w:rFonts w:ascii="Times New Roman" w:hAnsi="Times New Roman"/>
        </w:rPr>
        <w:t xml:space="preserve">ent that it actually prejudices </w:t>
      </w:r>
      <w:r w:rsidRPr="00505B82">
        <w:rPr>
          <w:rFonts w:ascii="Times New Roman" w:hAnsi="Times New Roman"/>
        </w:rPr>
        <w:t xml:space="preserve">his client (i.e., there is a reasonable probability that the outcome of a </w:t>
      </w:r>
      <w:r w:rsidRPr="00505B82">
        <w:rPr>
          <w:rFonts w:ascii="Times New Roman" w:hAnsi="Times New Roman"/>
        </w:rPr>
        <w:lastRenderedPageBreak/>
        <w:t xml:space="preserve">case would have been different but for counsel’s deficiency.) </w:t>
      </w:r>
      <w:r w:rsidRPr="00505B82">
        <w:rPr>
          <w:rFonts w:ascii="Times New Roman" w:hAnsi="Times New Roman"/>
          <w:u w:val="single"/>
        </w:rPr>
        <w:t>Strickland v. Washington</w:t>
      </w:r>
      <w:r w:rsidRPr="00505B82">
        <w:rPr>
          <w:rFonts w:ascii="Times New Roman" w:hAnsi="Times New Roman"/>
        </w:rPr>
        <w:t>, 466 U.S. 668, 687-88</w:t>
      </w:r>
      <w:r w:rsidR="00B063AA">
        <w:rPr>
          <w:rFonts w:ascii="Times New Roman" w:hAnsi="Times New Roman"/>
        </w:rPr>
        <w:t>, 104 S.Ct. 2025, 2064</w:t>
      </w:r>
      <w:r w:rsidRPr="00505B82">
        <w:rPr>
          <w:rFonts w:ascii="Times New Roman" w:hAnsi="Times New Roman"/>
        </w:rPr>
        <w:t xml:space="preserve"> (1984). The United States Supreme Court </w:t>
      </w:r>
      <w:r w:rsidR="00F31CE4">
        <w:rPr>
          <w:rFonts w:ascii="Times New Roman" w:hAnsi="Times New Roman"/>
        </w:rPr>
        <w:t>holds</w:t>
      </w:r>
      <w:r w:rsidRPr="00505B82">
        <w:rPr>
          <w:rFonts w:ascii="Times New Roman" w:hAnsi="Times New Roman"/>
        </w:rPr>
        <w:t xml:space="preserve"> that, under federal law, there is no fundamental right to counsel for parents in termination proceedings. </w:t>
      </w:r>
      <w:r w:rsidRPr="00505B82">
        <w:rPr>
          <w:rFonts w:ascii="Times New Roman" w:eastAsia="Times New Roman" w:hAnsi="Times New Roman"/>
          <w:u w:val="single"/>
        </w:rPr>
        <w:t>Lassiter v. Dep't of Soc. Servs. of Durham Cnty., N. C.</w:t>
      </w:r>
      <w:r w:rsidRPr="00505B82">
        <w:rPr>
          <w:rFonts w:ascii="Times New Roman" w:eastAsia="Times New Roman" w:hAnsi="Times New Roman"/>
        </w:rPr>
        <w:t>, 452 U.S. 18, 25</w:t>
      </w:r>
      <w:r w:rsidR="00B063AA">
        <w:rPr>
          <w:rFonts w:ascii="Times New Roman" w:eastAsia="Times New Roman" w:hAnsi="Times New Roman"/>
        </w:rPr>
        <w:t>, 101 S.Ct. 2153, 2159</w:t>
      </w:r>
      <w:r w:rsidRPr="00505B82">
        <w:rPr>
          <w:rFonts w:ascii="Times New Roman" w:eastAsia="Times New Roman" w:hAnsi="Times New Roman"/>
        </w:rPr>
        <w:t xml:space="preserve"> (1981)</w:t>
      </w:r>
    </w:p>
    <w:p w14:paraId="2755D9D4" w14:textId="77777777" w:rsidR="009D0C92" w:rsidRPr="00505B82" w:rsidRDefault="009D0C92" w:rsidP="009D0C92">
      <w:pPr>
        <w:spacing w:line="480" w:lineRule="auto"/>
        <w:rPr>
          <w:rFonts w:ascii="Times New Roman" w:eastAsia="Times New Roman" w:hAnsi="Times New Roman"/>
          <w:b/>
        </w:rPr>
      </w:pPr>
      <w:r w:rsidRPr="00505B82">
        <w:rPr>
          <w:rFonts w:ascii="Times New Roman" w:eastAsia="Times New Roman" w:hAnsi="Times New Roman"/>
        </w:rPr>
        <w:tab/>
      </w:r>
      <w:r w:rsidRPr="00505B82">
        <w:rPr>
          <w:rFonts w:ascii="Times New Roman" w:eastAsia="Times New Roman" w:hAnsi="Times New Roman"/>
          <w:b/>
        </w:rPr>
        <w:t>2. Massachusetts Rule</w:t>
      </w:r>
    </w:p>
    <w:p w14:paraId="239263E6" w14:textId="175B6AB0" w:rsidR="009D0C92" w:rsidRPr="00505B82" w:rsidRDefault="009D0C92" w:rsidP="009D0C92">
      <w:pPr>
        <w:spacing w:line="480" w:lineRule="auto"/>
        <w:rPr>
          <w:rFonts w:ascii="Times New Roman" w:eastAsia="Times New Roman" w:hAnsi="Times New Roman"/>
        </w:rPr>
      </w:pPr>
      <w:r w:rsidRPr="00505B82">
        <w:rPr>
          <w:rFonts w:ascii="Times New Roman" w:eastAsia="Times New Roman" w:hAnsi="Times New Roman"/>
        </w:rPr>
        <w:tab/>
        <w:t xml:space="preserve">In Massachusetts, courts have adopted a slightly stricter rule to determine whether counsel is ineffective. The Supreme Judicial Court </w:t>
      </w:r>
      <w:r w:rsidR="00F31CE4">
        <w:rPr>
          <w:rFonts w:ascii="Times New Roman" w:eastAsia="Times New Roman" w:hAnsi="Times New Roman"/>
        </w:rPr>
        <w:t>holds</w:t>
      </w:r>
      <w:r w:rsidRPr="00505B82">
        <w:rPr>
          <w:rFonts w:ascii="Times New Roman" w:eastAsia="Times New Roman" w:hAnsi="Times New Roman"/>
        </w:rPr>
        <w:t xml:space="preserve"> that counsel is ineffective when his behavior falls measurably below that which might be expected from an ordinary fallible lawyer, and when counsel’s behavior </w:t>
      </w:r>
      <w:r w:rsidR="008B739E">
        <w:rPr>
          <w:rFonts w:ascii="Times New Roman" w:eastAsia="Times New Roman" w:hAnsi="Times New Roman"/>
        </w:rPr>
        <w:t xml:space="preserve">has </w:t>
      </w:r>
      <w:r w:rsidRPr="00505B82">
        <w:rPr>
          <w:rFonts w:ascii="Times New Roman" w:eastAsia="Times New Roman" w:hAnsi="Times New Roman"/>
        </w:rPr>
        <w:t xml:space="preserve">likely deprived the client of an otherwise available, substantial ground of defense. </w:t>
      </w:r>
      <w:r w:rsidR="00F137AC">
        <w:rPr>
          <w:rFonts w:ascii="Times New Roman" w:eastAsia="Times New Roman" w:hAnsi="Times New Roman"/>
          <w:u w:val="single"/>
        </w:rPr>
        <w:t>Commonwealth</w:t>
      </w:r>
      <w:r w:rsidRPr="00505B82">
        <w:rPr>
          <w:rFonts w:ascii="Times New Roman" w:eastAsia="Times New Roman" w:hAnsi="Times New Roman"/>
          <w:u w:val="single"/>
        </w:rPr>
        <w:t xml:space="preserve"> v. Saferian</w:t>
      </w:r>
      <w:r w:rsidRPr="00505B82">
        <w:rPr>
          <w:rFonts w:ascii="Times New Roman" w:eastAsia="Times New Roman" w:hAnsi="Times New Roman"/>
        </w:rPr>
        <w:t>, 366 Mass. 89, 96 (1974).</w:t>
      </w:r>
    </w:p>
    <w:p w14:paraId="420F3CC8" w14:textId="55E72984" w:rsidR="009D0C92" w:rsidRPr="00536916" w:rsidRDefault="009D0C92" w:rsidP="00536916">
      <w:pPr>
        <w:spacing w:line="480" w:lineRule="auto"/>
        <w:rPr>
          <w:rFonts w:ascii="Times New Roman" w:eastAsia="Times New Roman" w:hAnsi="Times New Roman"/>
        </w:rPr>
      </w:pPr>
      <w:r w:rsidRPr="00505B82">
        <w:rPr>
          <w:rFonts w:ascii="Times New Roman" w:eastAsia="Times New Roman" w:hAnsi="Times New Roman"/>
        </w:rPr>
        <w:tab/>
      </w:r>
      <w:r w:rsidR="00536916" w:rsidRPr="00536916">
        <w:rPr>
          <w:rFonts w:ascii="Times New Roman" w:eastAsia="Times New Roman" w:hAnsi="Times New Roman"/>
        </w:rPr>
        <w:t xml:space="preserve">In child welfare cases in Massachusetts, parents and children have a statutory right to counsel. </w:t>
      </w:r>
      <w:r w:rsidR="00B96C5A">
        <w:rPr>
          <w:rFonts w:ascii="Times New Roman" w:eastAsia="Times New Roman" w:hAnsi="Times New Roman"/>
        </w:rPr>
        <w:t>M.</w:t>
      </w:r>
      <w:r w:rsidR="00536916">
        <w:rPr>
          <w:rFonts w:ascii="Times New Roman" w:eastAsia="Times New Roman" w:hAnsi="Times New Roman"/>
          <w:color w:val="222222"/>
          <w:shd w:val="clear" w:color="auto" w:fill="FFFFFF"/>
        </w:rPr>
        <w:t xml:space="preserve">G.L. c. 19, § </w:t>
      </w:r>
      <w:r w:rsidR="00536916" w:rsidRPr="00536916">
        <w:rPr>
          <w:rFonts w:ascii="Times New Roman" w:eastAsia="Times New Roman" w:hAnsi="Times New Roman"/>
          <w:color w:val="222222"/>
          <w:shd w:val="clear" w:color="auto" w:fill="FFFFFF"/>
        </w:rPr>
        <w:t>29</w:t>
      </w:r>
      <w:r w:rsidR="00536916" w:rsidRPr="00536916">
        <w:rPr>
          <w:rFonts w:ascii="Times New Roman" w:eastAsia="Times New Roman" w:hAnsi="Times New Roman"/>
        </w:rPr>
        <w:t xml:space="preserve">. </w:t>
      </w:r>
      <w:r w:rsidRPr="00536916">
        <w:rPr>
          <w:rFonts w:ascii="Times New Roman" w:eastAsia="Times New Roman" w:hAnsi="Times New Roman"/>
        </w:rPr>
        <w:t xml:space="preserve">Furthermore, Massachusetts courts have </w:t>
      </w:r>
      <w:r w:rsidR="00CF3768">
        <w:rPr>
          <w:rFonts w:ascii="Times New Roman" w:eastAsia="Times New Roman" w:hAnsi="Times New Roman"/>
        </w:rPr>
        <w:t>held</w:t>
      </w:r>
      <w:r w:rsidRPr="00536916">
        <w:rPr>
          <w:rFonts w:ascii="Times New Roman" w:eastAsia="Times New Roman" w:hAnsi="Times New Roman"/>
        </w:rPr>
        <w:t xml:space="preserve"> that clients in care and protection proceedings are entitled to effective assistance of counsel. </w:t>
      </w:r>
      <w:r w:rsidR="00F137AC">
        <w:rPr>
          <w:rFonts w:ascii="Times New Roman" w:eastAsia="Times New Roman" w:hAnsi="Times New Roman"/>
          <w:u w:val="single"/>
        </w:rPr>
        <w:t>Care and Protection of</w:t>
      </w:r>
      <w:r w:rsidRPr="00536916">
        <w:rPr>
          <w:rFonts w:ascii="Times New Roman" w:eastAsia="Times New Roman" w:hAnsi="Times New Roman"/>
          <w:u w:val="single"/>
        </w:rPr>
        <w:t xml:space="preserve"> Stephen</w:t>
      </w:r>
      <w:r w:rsidRPr="00536916">
        <w:rPr>
          <w:rFonts w:ascii="Times New Roman" w:eastAsia="Times New Roman" w:hAnsi="Times New Roman"/>
        </w:rPr>
        <w:t xml:space="preserve">, 401 Mass. 144, 149 (1987). The standard for effective assistance in care and protection proceedings is the same as the standard established under </w:t>
      </w:r>
      <w:r w:rsidRPr="00536916">
        <w:rPr>
          <w:rFonts w:ascii="Times New Roman" w:eastAsia="Times New Roman" w:hAnsi="Times New Roman"/>
          <w:u w:val="single"/>
        </w:rPr>
        <w:t>Saferian</w:t>
      </w:r>
      <w:r w:rsidRPr="00536916">
        <w:rPr>
          <w:rFonts w:ascii="Times New Roman" w:eastAsia="Times New Roman" w:hAnsi="Times New Roman"/>
        </w:rPr>
        <w:t xml:space="preserve">—whether counsel’s performance fell below that of an ordinary fallible lawyer, and whether it actually prejudiced the client. </w:t>
      </w:r>
      <w:r w:rsidRPr="00B93E10">
        <w:rPr>
          <w:rFonts w:ascii="Times New Roman" w:eastAsia="Times New Roman" w:hAnsi="Times New Roman"/>
          <w:u w:val="single"/>
        </w:rPr>
        <w:t>Id.</w:t>
      </w:r>
      <w:r w:rsidRPr="00536916">
        <w:rPr>
          <w:rFonts w:ascii="Times New Roman" w:eastAsia="Times New Roman" w:hAnsi="Times New Roman"/>
        </w:rPr>
        <w:t xml:space="preserve">; </w:t>
      </w:r>
      <w:r w:rsidR="00A0132D">
        <w:rPr>
          <w:rFonts w:ascii="Times New Roman" w:eastAsia="Times New Roman" w:hAnsi="Times New Roman"/>
          <w:u w:val="single"/>
        </w:rPr>
        <w:t>see</w:t>
      </w:r>
      <w:r w:rsidR="00A0132D">
        <w:rPr>
          <w:rFonts w:ascii="Times New Roman" w:eastAsia="Times New Roman" w:hAnsi="Times New Roman"/>
        </w:rPr>
        <w:t xml:space="preserve"> </w:t>
      </w:r>
      <w:r w:rsidR="00A0132D">
        <w:rPr>
          <w:rFonts w:ascii="Times New Roman" w:eastAsia="Times New Roman" w:hAnsi="Times New Roman"/>
          <w:u w:val="single"/>
        </w:rPr>
        <w:t>also</w:t>
      </w:r>
      <w:r w:rsidR="00A0132D">
        <w:rPr>
          <w:rFonts w:ascii="Times New Roman" w:eastAsia="Times New Roman" w:hAnsi="Times New Roman"/>
        </w:rPr>
        <w:t xml:space="preserve"> </w:t>
      </w:r>
      <w:r w:rsidR="00A0132D">
        <w:rPr>
          <w:rFonts w:ascii="Times New Roman" w:eastAsia="Times New Roman" w:hAnsi="Times New Roman"/>
          <w:u w:val="single"/>
        </w:rPr>
        <w:t>Care and Protection of</w:t>
      </w:r>
      <w:r w:rsidRPr="00536916">
        <w:rPr>
          <w:rFonts w:ascii="Times New Roman" w:eastAsia="Times New Roman" w:hAnsi="Times New Roman"/>
          <w:u w:val="single"/>
        </w:rPr>
        <w:t xml:space="preserve"> Georgette</w:t>
      </w:r>
      <w:r w:rsidRPr="00536916">
        <w:rPr>
          <w:rFonts w:ascii="Times New Roman" w:eastAsia="Times New Roman" w:hAnsi="Times New Roman"/>
        </w:rPr>
        <w:t xml:space="preserve">, 439 Mass. 28, 32 (2003). </w:t>
      </w:r>
    </w:p>
    <w:p w14:paraId="5D9B9068" w14:textId="77777777" w:rsidR="009D0C92" w:rsidRPr="00505B82" w:rsidRDefault="009D0C92" w:rsidP="009D0C92">
      <w:pPr>
        <w:spacing w:line="480" w:lineRule="auto"/>
        <w:rPr>
          <w:rFonts w:ascii="Times New Roman" w:eastAsia="Times New Roman" w:hAnsi="Times New Roman"/>
        </w:rPr>
      </w:pPr>
    </w:p>
    <w:p w14:paraId="33FFD81F" w14:textId="77777777" w:rsidR="009D0C92" w:rsidRPr="00505B82" w:rsidRDefault="009D0C92" w:rsidP="009D0C92">
      <w:pPr>
        <w:spacing w:line="480" w:lineRule="auto"/>
        <w:rPr>
          <w:rFonts w:ascii="Times New Roman" w:hAnsi="Times New Roman"/>
          <w:b/>
        </w:rPr>
      </w:pPr>
      <w:r w:rsidRPr="00505B82">
        <w:rPr>
          <w:rFonts w:ascii="Times New Roman" w:hAnsi="Times New Roman"/>
          <w:b/>
        </w:rPr>
        <w:t>B. Ineffective Assistance of Appellate Counsel</w:t>
      </w:r>
    </w:p>
    <w:p w14:paraId="7912FE24" w14:textId="77777777" w:rsidR="009D0C92" w:rsidRPr="00505B82" w:rsidRDefault="009D0C92" w:rsidP="009D0C92">
      <w:pPr>
        <w:spacing w:line="480" w:lineRule="auto"/>
        <w:rPr>
          <w:rFonts w:ascii="Times New Roman" w:eastAsia="Times New Roman" w:hAnsi="Times New Roman"/>
          <w:b/>
        </w:rPr>
      </w:pPr>
      <w:r w:rsidRPr="00505B82">
        <w:rPr>
          <w:rFonts w:ascii="Times New Roman" w:hAnsi="Times New Roman"/>
          <w:b/>
        </w:rPr>
        <w:tab/>
        <w:t>1. Federal Rule</w:t>
      </w:r>
    </w:p>
    <w:p w14:paraId="68ACA5F5" w14:textId="0A52301C" w:rsidR="009D0C92" w:rsidRPr="00505B82" w:rsidRDefault="009D0C92" w:rsidP="009D0C92">
      <w:pPr>
        <w:spacing w:line="480" w:lineRule="auto"/>
        <w:rPr>
          <w:rFonts w:ascii="Times New Roman" w:eastAsia="Times New Roman" w:hAnsi="Times New Roman"/>
        </w:rPr>
      </w:pPr>
      <w:r w:rsidRPr="00505B82">
        <w:rPr>
          <w:rFonts w:ascii="Times New Roman" w:hAnsi="Times New Roman"/>
        </w:rPr>
        <w:tab/>
        <w:t>The U</w:t>
      </w:r>
      <w:r w:rsidR="00CF3768">
        <w:rPr>
          <w:rFonts w:ascii="Times New Roman" w:hAnsi="Times New Roman"/>
        </w:rPr>
        <w:t>nited States Supreme Court has held</w:t>
      </w:r>
      <w:r w:rsidRPr="00505B82">
        <w:rPr>
          <w:rFonts w:ascii="Times New Roman" w:hAnsi="Times New Roman"/>
        </w:rPr>
        <w:t xml:space="preserve"> that the right to effective assistance of cou</w:t>
      </w:r>
      <w:r w:rsidR="00536916">
        <w:rPr>
          <w:rFonts w:ascii="Times New Roman" w:hAnsi="Times New Roman"/>
        </w:rPr>
        <w:t xml:space="preserve">nsel </w:t>
      </w:r>
      <w:r w:rsidR="00797C2A">
        <w:rPr>
          <w:rFonts w:ascii="Times New Roman" w:hAnsi="Times New Roman"/>
        </w:rPr>
        <w:t xml:space="preserve">in criminal cases </w:t>
      </w:r>
      <w:r w:rsidR="00536916">
        <w:rPr>
          <w:rFonts w:ascii="Times New Roman" w:hAnsi="Times New Roman"/>
        </w:rPr>
        <w:t>applies to the</w:t>
      </w:r>
      <w:r w:rsidRPr="00505B82">
        <w:rPr>
          <w:rFonts w:ascii="Times New Roman" w:hAnsi="Times New Roman"/>
        </w:rPr>
        <w:t xml:space="preserve"> right to counsel on appeal. </w:t>
      </w:r>
      <w:r w:rsidRPr="00505B82">
        <w:rPr>
          <w:rFonts w:ascii="Times New Roman" w:eastAsia="Times New Roman" w:hAnsi="Times New Roman"/>
          <w:u w:val="single"/>
        </w:rPr>
        <w:t>Evitts v. Lucey</w:t>
      </w:r>
      <w:r w:rsidRPr="00505B82">
        <w:rPr>
          <w:rFonts w:ascii="Times New Roman" w:eastAsia="Times New Roman" w:hAnsi="Times New Roman"/>
        </w:rPr>
        <w:t>, 469 U.S. 387</w:t>
      </w:r>
      <w:r w:rsidR="00B063AA">
        <w:rPr>
          <w:rFonts w:ascii="Times New Roman" w:eastAsia="Times New Roman" w:hAnsi="Times New Roman"/>
        </w:rPr>
        <w:t>, 396, 105 S.Ct. 830, 836</w:t>
      </w:r>
      <w:r w:rsidRPr="00505B82">
        <w:rPr>
          <w:rFonts w:ascii="Times New Roman" w:eastAsia="Times New Roman" w:hAnsi="Times New Roman"/>
        </w:rPr>
        <w:t xml:space="preserve"> (1985) (</w:t>
      </w:r>
      <w:r w:rsidR="00CF3768">
        <w:rPr>
          <w:rFonts w:ascii="Times New Roman" w:eastAsia="Times New Roman" w:hAnsi="Times New Roman"/>
        </w:rPr>
        <w:t>stating</w:t>
      </w:r>
      <w:r w:rsidRPr="00505B82">
        <w:rPr>
          <w:rFonts w:ascii="Times New Roman" w:eastAsia="Times New Roman" w:hAnsi="Times New Roman"/>
        </w:rPr>
        <w:t xml:space="preserve"> th</w:t>
      </w:r>
      <w:r w:rsidR="00536916">
        <w:rPr>
          <w:rFonts w:ascii="Times New Roman" w:eastAsia="Times New Roman" w:hAnsi="Times New Roman"/>
        </w:rPr>
        <w:t>at “a first appeal as of right…</w:t>
      </w:r>
      <w:r w:rsidRPr="00505B82">
        <w:rPr>
          <w:rFonts w:ascii="Times New Roman" w:eastAsia="Times New Roman" w:hAnsi="Times New Roman"/>
        </w:rPr>
        <w:t>is not adjudicated in accord with due process of law if the appellant does not have the effe</w:t>
      </w:r>
      <w:r w:rsidR="00F31CE4">
        <w:rPr>
          <w:rFonts w:ascii="Times New Roman" w:eastAsia="Times New Roman" w:hAnsi="Times New Roman"/>
        </w:rPr>
        <w:t>ctive assistance of an attorney</w:t>
      </w:r>
      <w:r w:rsidRPr="00505B82">
        <w:rPr>
          <w:rFonts w:ascii="Times New Roman" w:eastAsia="Times New Roman" w:hAnsi="Times New Roman"/>
        </w:rPr>
        <w:t>”)</w:t>
      </w:r>
      <w:r w:rsidR="00F31CE4">
        <w:rPr>
          <w:rFonts w:ascii="Times New Roman" w:eastAsia="Times New Roman" w:hAnsi="Times New Roman"/>
        </w:rPr>
        <w:t>.</w:t>
      </w:r>
      <w:r w:rsidRPr="00505B82">
        <w:rPr>
          <w:rFonts w:ascii="Times New Roman" w:eastAsia="Times New Roman" w:hAnsi="Times New Roman"/>
        </w:rPr>
        <w:t xml:space="preserve"> In determining whether appellate counsel is ineffective, federal courts have applied the test set forth in </w:t>
      </w:r>
      <w:r w:rsidRPr="00D350B4">
        <w:rPr>
          <w:rFonts w:ascii="Times New Roman" w:eastAsia="Times New Roman" w:hAnsi="Times New Roman"/>
          <w:u w:val="single"/>
        </w:rPr>
        <w:t>Strickland</w:t>
      </w:r>
      <w:r w:rsidRPr="00505B82">
        <w:rPr>
          <w:rFonts w:ascii="Times New Roman" w:eastAsia="Times New Roman" w:hAnsi="Times New Roman"/>
        </w:rPr>
        <w:t xml:space="preserve"> and have asked whether appellate counsel’s actions were unreasonable and prejudicial. </w:t>
      </w:r>
      <w:r w:rsidRPr="00505B82">
        <w:rPr>
          <w:rFonts w:ascii="Times New Roman" w:eastAsia="Times New Roman" w:hAnsi="Times New Roman"/>
          <w:u w:val="single"/>
        </w:rPr>
        <w:t>See</w:t>
      </w:r>
      <w:r w:rsidRPr="00F31CE4">
        <w:rPr>
          <w:rFonts w:ascii="Times New Roman" w:eastAsia="Times New Roman" w:hAnsi="Times New Roman"/>
        </w:rPr>
        <w:t xml:space="preserve"> </w:t>
      </w:r>
      <w:r w:rsidRPr="00505B82">
        <w:rPr>
          <w:rFonts w:ascii="Times New Roman" w:eastAsia="Times New Roman" w:hAnsi="Times New Roman"/>
          <w:u w:val="single"/>
        </w:rPr>
        <w:t>LeBlanc v. Grelotti</w:t>
      </w:r>
      <w:r w:rsidRPr="00505B82">
        <w:rPr>
          <w:rFonts w:ascii="Times New Roman" w:eastAsia="Times New Roman" w:hAnsi="Times New Roman"/>
        </w:rPr>
        <w:t>, 910 F. Supp. 826, 830 (D. Mass. 1995)</w:t>
      </w:r>
      <w:r w:rsidR="00F31CE4">
        <w:rPr>
          <w:rFonts w:ascii="Times New Roman" w:eastAsia="Times New Roman" w:hAnsi="Times New Roman"/>
        </w:rPr>
        <w:t>.</w:t>
      </w:r>
      <w:r w:rsidRPr="00505B82">
        <w:rPr>
          <w:rFonts w:ascii="Times New Roman" w:eastAsia="Times New Roman" w:hAnsi="Times New Roman"/>
        </w:rPr>
        <w:t xml:space="preserve"> </w:t>
      </w:r>
    </w:p>
    <w:p w14:paraId="4267A403" w14:textId="77777777" w:rsidR="009D0C92" w:rsidRPr="00505B82" w:rsidRDefault="009D0C92" w:rsidP="009D0C92">
      <w:pPr>
        <w:spacing w:after="240"/>
        <w:rPr>
          <w:rFonts w:ascii="Times New Roman" w:hAnsi="Times New Roman"/>
          <w:b/>
        </w:rPr>
      </w:pPr>
      <w:r w:rsidRPr="00505B82">
        <w:rPr>
          <w:rFonts w:ascii="Times New Roman" w:hAnsi="Times New Roman"/>
        </w:rPr>
        <w:tab/>
      </w:r>
      <w:r w:rsidRPr="00505B82">
        <w:rPr>
          <w:rFonts w:ascii="Times New Roman" w:hAnsi="Times New Roman"/>
          <w:b/>
        </w:rPr>
        <w:t>2. Massachusetts Rule</w:t>
      </w:r>
    </w:p>
    <w:p w14:paraId="1D0BD22C" w14:textId="42A1D8CE" w:rsidR="009D0C92" w:rsidRPr="00505B82" w:rsidRDefault="009D0C92" w:rsidP="009D0C92">
      <w:pPr>
        <w:spacing w:line="480" w:lineRule="auto"/>
        <w:rPr>
          <w:rFonts w:ascii="Times New Roman" w:eastAsia="Times New Roman" w:hAnsi="Times New Roman"/>
        </w:rPr>
      </w:pPr>
      <w:r w:rsidRPr="00505B82">
        <w:rPr>
          <w:rFonts w:ascii="Times New Roman" w:hAnsi="Times New Roman"/>
          <w:b/>
        </w:rPr>
        <w:tab/>
      </w:r>
      <w:r w:rsidRPr="00505B82">
        <w:rPr>
          <w:rFonts w:ascii="Times New Roman" w:hAnsi="Times New Roman"/>
        </w:rPr>
        <w:t>In Massachusetts</w:t>
      </w:r>
      <w:r w:rsidR="00F31CE4">
        <w:rPr>
          <w:rFonts w:ascii="Times New Roman" w:hAnsi="Times New Roman"/>
        </w:rPr>
        <w:t xml:space="preserve"> criminal cases</w:t>
      </w:r>
      <w:r w:rsidRPr="00505B82">
        <w:rPr>
          <w:rFonts w:ascii="Times New Roman" w:hAnsi="Times New Roman"/>
        </w:rPr>
        <w:t xml:space="preserve">, courts have applied the </w:t>
      </w:r>
      <w:r w:rsidRPr="00505B82">
        <w:rPr>
          <w:rFonts w:ascii="Times New Roman" w:hAnsi="Times New Roman"/>
          <w:u w:val="single"/>
        </w:rPr>
        <w:t>Saferian</w:t>
      </w:r>
      <w:r w:rsidRPr="00505B82">
        <w:rPr>
          <w:rFonts w:ascii="Times New Roman" w:hAnsi="Times New Roman"/>
        </w:rPr>
        <w:t xml:space="preserve"> test to claims of ineffective assistance of appellate counsel</w:t>
      </w:r>
      <w:r w:rsidR="00F31CE4">
        <w:rPr>
          <w:rFonts w:ascii="Times New Roman" w:hAnsi="Times New Roman"/>
        </w:rPr>
        <w:t xml:space="preserve"> (</w:t>
      </w:r>
      <w:r w:rsidRPr="00505B82">
        <w:rPr>
          <w:rFonts w:ascii="Times New Roman" w:hAnsi="Times New Roman"/>
        </w:rPr>
        <w:t xml:space="preserve">examining </w:t>
      </w:r>
      <w:r w:rsidRPr="00505B82">
        <w:rPr>
          <w:rFonts w:ascii="Times New Roman" w:eastAsia="Times New Roman" w:hAnsi="Times New Roman"/>
        </w:rPr>
        <w:t>whether counsel’s behavior showed serious incompetency, inefficiency, or inattention that fell below that of an ordinary fallible lawyer and, if so, whet</w:t>
      </w:r>
      <w:r w:rsidR="002931C1">
        <w:rPr>
          <w:rFonts w:ascii="Times New Roman" w:eastAsia="Times New Roman" w:hAnsi="Times New Roman"/>
        </w:rPr>
        <w:t xml:space="preserve">her it </w:t>
      </w:r>
      <w:r w:rsidRPr="00505B82">
        <w:rPr>
          <w:rFonts w:ascii="Times New Roman" w:eastAsia="Times New Roman" w:hAnsi="Times New Roman"/>
        </w:rPr>
        <w:t>deprived the appellant of an otherwise available, substantial ground of defense</w:t>
      </w:r>
      <w:r w:rsidR="00F31CE4">
        <w:rPr>
          <w:rFonts w:ascii="Times New Roman" w:eastAsia="Times New Roman" w:hAnsi="Times New Roman"/>
        </w:rPr>
        <w:t>)</w:t>
      </w:r>
      <w:r w:rsidRPr="00505B82">
        <w:rPr>
          <w:rFonts w:ascii="Times New Roman" w:eastAsia="Times New Roman" w:hAnsi="Times New Roman"/>
        </w:rPr>
        <w:t xml:space="preserve">. </w:t>
      </w:r>
      <w:r w:rsidRPr="00505B82">
        <w:rPr>
          <w:rFonts w:ascii="Times New Roman" w:eastAsia="Times New Roman" w:hAnsi="Times New Roman"/>
          <w:u w:val="single"/>
        </w:rPr>
        <w:t>Breese v. Com</w:t>
      </w:r>
      <w:r w:rsidR="00F137AC">
        <w:rPr>
          <w:rFonts w:ascii="Times New Roman" w:eastAsia="Times New Roman" w:hAnsi="Times New Roman"/>
          <w:u w:val="single"/>
        </w:rPr>
        <w:t>monwealth</w:t>
      </w:r>
      <w:r w:rsidRPr="00505B82">
        <w:rPr>
          <w:rFonts w:ascii="Times New Roman" w:eastAsia="Times New Roman" w:hAnsi="Times New Roman"/>
        </w:rPr>
        <w:t>, 415 Mass. 249, 252 (1993). When considering appellate counsel’s conduct, the courts have looked at whether counsel “failed to raise a significant and obvious iss</w:t>
      </w:r>
      <w:r w:rsidR="003A0EF7">
        <w:rPr>
          <w:rFonts w:ascii="Times New Roman" w:eastAsia="Times New Roman" w:hAnsi="Times New Roman"/>
        </w:rPr>
        <w:t>ue” that “may have resulted in…</w:t>
      </w:r>
      <w:r w:rsidRPr="00505B82">
        <w:rPr>
          <w:rFonts w:ascii="Times New Roman" w:eastAsia="Times New Roman" w:hAnsi="Times New Roman"/>
        </w:rPr>
        <w:t xml:space="preserve">an order for a new trial.” </w:t>
      </w:r>
      <w:r w:rsidR="00F137AC">
        <w:rPr>
          <w:rFonts w:ascii="Times New Roman" w:eastAsia="Times New Roman" w:hAnsi="Times New Roman"/>
          <w:u w:val="single"/>
        </w:rPr>
        <w:t>Commonwealth</w:t>
      </w:r>
      <w:r w:rsidRPr="00505B82">
        <w:rPr>
          <w:rFonts w:ascii="Times New Roman" w:eastAsia="Times New Roman" w:hAnsi="Times New Roman"/>
          <w:u w:val="single"/>
        </w:rPr>
        <w:t xml:space="preserve"> v. Sowell</w:t>
      </w:r>
      <w:r w:rsidRPr="00505B82">
        <w:rPr>
          <w:rFonts w:ascii="Times New Roman" w:eastAsia="Times New Roman" w:hAnsi="Times New Roman"/>
        </w:rPr>
        <w:t>, 34 Mass. App. Ct. 229, 232 (1993)</w:t>
      </w:r>
      <w:r>
        <w:rPr>
          <w:rFonts w:ascii="Times New Roman" w:eastAsia="Times New Roman" w:hAnsi="Times New Roman"/>
        </w:rPr>
        <w:t>.</w:t>
      </w:r>
      <w:r w:rsidRPr="00505B82">
        <w:rPr>
          <w:rFonts w:ascii="Times New Roman" w:eastAsia="Times New Roman" w:hAnsi="Times New Roman"/>
        </w:rPr>
        <w:t xml:space="preserve"> </w:t>
      </w:r>
    </w:p>
    <w:p w14:paraId="698A959C" w14:textId="7440ABD5" w:rsidR="009D0C92" w:rsidRPr="00505B82" w:rsidRDefault="009D0C92" w:rsidP="009D0C92">
      <w:pPr>
        <w:spacing w:line="480" w:lineRule="auto"/>
        <w:rPr>
          <w:rFonts w:ascii="Times New Roman" w:eastAsia="Times New Roman" w:hAnsi="Times New Roman"/>
        </w:rPr>
      </w:pPr>
      <w:r w:rsidRPr="00505B82">
        <w:rPr>
          <w:rFonts w:ascii="Times New Roman" w:eastAsia="Times New Roman" w:hAnsi="Times New Roman"/>
        </w:rPr>
        <w:tab/>
        <w:t xml:space="preserve">Courts have emphasized the necessity of proving that counsel’s actions actually prejudiced the </w:t>
      </w:r>
      <w:r w:rsidR="00466CDE">
        <w:rPr>
          <w:rFonts w:ascii="Times New Roman" w:eastAsia="Times New Roman" w:hAnsi="Times New Roman"/>
        </w:rPr>
        <w:t>client</w:t>
      </w:r>
      <w:r w:rsidRPr="00505B82">
        <w:rPr>
          <w:rFonts w:ascii="Times New Roman" w:eastAsia="Times New Roman" w:hAnsi="Times New Roman"/>
        </w:rPr>
        <w:t xml:space="preserve">. In </w:t>
      </w:r>
      <w:r w:rsidR="00F31CE4">
        <w:rPr>
          <w:rFonts w:ascii="Times New Roman" w:eastAsia="Times New Roman" w:hAnsi="Times New Roman"/>
        </w:rPr>
        <w:t>making claims</w:t>
      </w:r>
      <w:r w:rsidRPr="00505B82">
        <w:rPr>
          <w:rFonts w:ascii="Times New Roman" w:eastAsia="Times New Roman" w:hAnsi="Times New Roman"/>
        </w:rPr>
        <w:t xml:space="preserve"> of ineffective assistance of appellate counsel, “there ought to be some showing that better work might have accomplished something material” for the client. </w:t>
      </w:r>
      <w:r w:rsidR="00F137AC">
        <w:rPr>
          <w:rFonts w:ascii="Times New Roman" w:eastAsia="Times New Roman" w:hAnsi="Times New Roman"/>
          <w:u w:val="single"/>
        </w:rPr>
        <w:t>Commonwealth</w:t>
      </w:r>
      <w:r w:rsidRPr="00505B82">
        <w:rPr>
          <w:rFonts w:ascii="Times New Roman" w:eastAsia="Times New Roman" w:hAnsi="Times New Roman"/>
          <w:u w:val="single"/>
        </w:rPr>
        <w:t xml:space="preserve"> v. Richard</w:t>
      </w:r>
      <w:r w:rsidRPr="00505B82">
        <w:rPr>
          <w:rFonts w:ascii="Times New Roman" w:eastAsia="Times New Roman" w:hAnsi="Times New Roman"/>
        </w:rPr>
        <w:t>, 398 Mass. 392, 393-94 (1986)</w:t>
      </w:r>
      <w:r w:rsidR="00536916">
        <w:rPr>
          <w:rFonts w:ascii="Times New Roman" w:eastAsia="Times New Roman" w:hAnsi="Times New Roman"/>
          <w:iCs/>
        </w:rPr>
        <w:t xml:space="preserve"> </w:t>
      </w:r>
      <w:r w:rsidR="00797C2A">
        <w:rPr>
          <w:rFonts w:ascii="Times New Roman" w:eastAsia="Times New Roman" w:hAnsi="Times New Roman"/>
          <w:iCs/>
        </w:rPr>
        <w:t>(</w:t>
      </w:r>
      <w:r w:rsidR="00536916">
        <w:rPr>
          <w:rFonts w:ascii="Times New Roman" w:eastAsia="Times New Roman" w:hAnsi="Times New Roman"/>
          <w:iCs/>
        </w:rPr>
        <w:t>citing</w:t>
      </w:r>
      <w:r w:rsidRPr="00505B82">
        <w:rPr>
          <w:rFonts w:ascii="Times New Roman" w:eastAsia="Times New Roman" w:hAnsi="Times New Roman"/>
          <w:iCs/>
        </w:rPr>
        <w:t xml:space="preserve"> </w:t>
      </w:r>
      <w:r w:rsidRPr="00505B82">
        <w:rPr>
          <w:rFonts w:ascii="Times New Roman" w:eastAsia="Times New Roman" w:hAnsi="Times New Roman"/>
          <w:iCs/>
          <w:u w:val="single"/>
        </w:rPr>
        <w:t>Cepulonis v. Com</w:t>
      </w:r>
      <w:r w:rsidR="00F137AC">
        <w:rPr>
          <w:rFonts w:ascii="Times New Roman" w:eastAsia="Times New Roman" w:hAnsi="Times New Roman"/>
          <w:iCs/>
          <w:u w:val="single"/>
        </w:rPr>
        <w:t>monwealth</w:t>
      </w:r>
      <w:r w:rsidRPr="00505B82">
        <w:rPr>
          <w:rFonts w:ascii="Times New Roman" w:eastAsia="Times New Roman" w:hAnsi="Times New Roman"/>
          <w:i/>
          <w:iCs/>
        </w:rPr>
        <w:t>,</w:t>
      </w:r>
      <w:r w:rsidR="00797C2A">
        <w:rPr>
          <w:rFonts w:ascii="Times New Roman" w:eastAsia="Times New Roman" w:hAnsi="Times New Roman"/>
        </w:rPr>
        <w:t xml:space="preserve"> 384 Mass. 495, 502 (1981)).</w:t>
      </w:r>
      <w:r w:rsidRPr="00505B82">
        <w:rPr>
          <w:rFonts w:ascii="Times New Roman" w:eastAsia="Times New Roman" w:hAnsi="Times New Roman"/>
        </w:rPr>
        <w:t xml:space="preserve"> </w:t>
      </w:r>
    </w:p>
    <w:p w14:paraId="049A6149" w14:textId="6B733F12" w:rsidR="009D0C92" w:rsidRPr="00505B82" w:rsidRDefault="00F31CE4" w:rsidP="009D0C92">
      <w:pPr>
        <w:spacing w:line="480" w:lineRule="auto"/>
        <w:rPr>
          <w:rFonts w:ascii="Times New Roman" w:eastAsia="Times New Roman" w:hAnsi="Times New Roman"/>
        </w:rPr>
      </w:pPr>
      <w:r>
        <w:rPr>
          <w:rFonts w:ascii="Times New Roman" w:eastAsia="Times New Roman" w:hAnsi="Times New Roman"/>
        </w:rPr>
        <w:tab/>
        <w:t>Generally</w:t>
      </w:r>
      <w:r w:rsidR="009D0C92" w:rsidRPr="00505B82">
        <w:rPr>
          <w:rFonts w:ascii="Times New Roman" w:eastAsia="Times New Roman" w:hAnsi="Times New Roman"/>
        </w:rPr>
        <w:t xml:space="preserve">, courts </w:t>
      </w:r>
      <w:r w:rsidR="003A0EF7">
        <w:rPr>
          <w:rFonts w:ascii="Times New Roman" w:eastAsia="Times New Roman" w:hAnsi="Times New Roman"/>
        </w:rPr>
        <w:t>are very</w:t>
      </w:r>
      <w:r w:rsidR="009D0C92" w:rsidRPr="00505B82">
        <w:rPr>
          <w:rFonts w:ascii="Times New Roman" w:eastAsia="Times New Roman" w:hAnsi="Times New Roman"/>
        </w:rPr>
        <w:t xml:space="preserve"> deferential to appellate counsel. “Where tacti</w:t>
      </w:r>
      <w:r w:rsidR="00536916">
        <w:rPr>
          <w:rFonts w:ascii="Times New Roman" w:eastAsia="Times New Roman" w:hAnsi="Times New Roman"/>
        </w:rPr>
        <w:t>cal and strategic decisions of…</w:t>
      </w:r>
      <w:r w:rsidR="009D0C92" w:rsidRPr="00505B82">
        <w:rPr>
          <w:rFonts w:ascii="Times New Roman" w:eastAsia="Times New Roman" w:hAnsi="Times New Roman"/>
        </w:rPr>
        <w:t xml:space="preserve">counsel are at issue, [courts] conduct [their] review with some deference to avoid characterizing as unreasonable a defense that was merely unsuccessful.” </w:t>
      </w:r>
      <w:r w:rsidR="00F137AC">
        <w:rPr>
          <w:rFonts w:ascii="Times New Roman" w:eastAsia="Times New Roman" w:hAnsi="Times New Roman"/>
          <w:iCs/>
          <w:u w:val="single"/>
        </w:rPr>
        <w:t>Commonwealth</w:t>
      </w:r>
      <w:r w:rsidR="009D0C92" w:rsidRPr="00505B82">
        <w:rPr>
          <w:rFonts w:ascii="Times New Roman" w:eastAsia="Times New Roman" w:hAnsi="Times New Roman"/>
          <w:iCs/>
          <w:u w:val="single"/>
        </w:rPr>
        <w:t xml:space="preserve"> v. White</w:t>
      </w:r>
      <w:r w:rsidR="009D0C92" w:rsidRPr="00505B82">
        <w:rPr>
          <w:rFonts w:ascii="Times New Roman" w:eastAsia="Times New Roman" w:hAnsi="Times New Roman"/>
          <w:i/>
          <w:iCs/>
        </w:rPr>
        <w:t>,</w:t>
      </w:r>
      <w:r w:rsidR="009D0C92" w:rsidRPr="00505B82">
        <w:rPr>
          <w:rFonts w:ascii="Times New Roman" w:eastAsia="Times New Roman" w:hAnsi="Times New Roman"/>
        </w:rPr>
        <w:t xml:space="preserve"> 409 Mass. 266, 272 (1991). Counsels’ decisions must be “manifestly unreasonable” to constitute ineffective assistance. </w:t>
      </w:r>
      <w:r w:rsidR="009D0C92" w:rsidRPr="00505B82">
        <w:rPr>
          <w:rFonts w:ascii="Times New Roman" w:eastAsia="Times New Roman" w:hAnsi="Times New Roman"/>
          <w:u w:val="single"/>
        </w:rPr>
        <w:t>Id</w:t>
      </w:r>
      <w:r w:rsidR="009D0C92" w:rsidRPr="00B93E10">
        <w:rPr>
          <w:rFonts w:ascii="Times New Roman" w:eastAsia="Times New Roman" w:hAnsi="Times New Roman"/>
          <w:u w:val="single"/>
        </w:rPr>
        <w:t xml:space="preserve">.  </w:t>
      </w:r>
    </w:p>
    <w:p w14:paraId="3192D84E" w14:textId="37653EF5" w:rsidR="009D0C92" w:rsidRPr="00505B82" w:rsidRDefault="009D0C92" w:rsidP="009D0C92">
      <w:pPr>
        <w:spacing w:line="480" w:lineRule="auto"/>
        <w:rPr>
          <w:rFonts w:ascii="Times New Roman" w:hAnsi="Times New Roman"/>
          <w:b/>
        </w:rPr>
      </w:pPr>
      <w:r w:rsidRPr="00505B82">
        <w:rPr>
          <w:rFonts w:ascii="Times New Roman" w:eastAsia="Times New Roman" w:hAnsi="Times New Roman"/>
        </w:rPr>
        <w:t xml:space="preserve"> </w:t>
      </w:r>
      <w:r w:rsidRPr="00505B82">
        <w:rPr>
          <w:rFonts w:ascii="Times New Roman" w:eastAsia="Times New Roman" w:hAnsi="Times New Roman"/>
        </w:rPr>
        <w:tab/>
        <w:t>In other words, Massachu</w:t>
      </w:r>
      <w:r w:rsidR="00CF3768">
        <w:rPr>
          <w:rFonts w:ascii="Times New Roman" w:eastAsia="Times New Roman" w:hAnsi="Times New Roman"/>
        </w:rPr>
        <w:t>setts courts have held</w:t>
      </w:r>
      <w:r w:rsidRPr="00505B82">
        <w:rPr>
          <w:rFonts w:ascii="Times New Roman" w:eastAsia="Times New Roman" w:hAnsi="Times New Roman"/>
        </w:rPr>
        <w:t xml:space="preserve"> that appellate counsel is ineffective when he fails to raise an obvious and significant issue that co</w:t>
      </w:r>
      <w:r w:rsidR="00466CDE">
        <w:rPr>
          <w:rFonts w:ascii="Times New Roman" w:eastAsia="Times New Roman" w:hAnsi="Times New Roman"/>
        </w:rPr>
        <w:t>uld have changed the outcome of a litigant’s</w:t>
      </w:r>
      <w:r w:rsidRPr="00505B82">
        <w:rPr>
          <w:rFonts w:ascii="Times New Roman" w:eastAsia="Times New Roman" w:hAnsi="Times New Roman"/>
        </w:rPr>
        <w:t xml:space="preserve"> case and when he does so without any strategic justification. Roger L. Michel, Jr., </w:t>
      </w:r>
      <w:r w:rsidRPr="00505B82">
        <w:rPr>
          <w:rFonts w:ascii="Times New Roman" w:eastAsia="Times New Roman" w:hAnsi="Times New Roman"/>
          <w:u w:val="single"/>
        </w:rPr>
        <w:t>Constitutional Law—Ineffective Assistance of Appellate Counsel</w:t>
      </w:r>
      <w:r w:rsidRPr="00505B82">
        <w:rPr>
          <w:rFonts w:ascii="Times New Roman" w:eastAsia="Times New Roman" w:hAnsi="Times New Roman"/>
        </w:rPr>
        <w:t xml:space="preserve">, 78 </w:t>
      </w:r>
      <w:r w:rsidRPr="00505B82">
        <w:rPr>
          <w:rFonts w:ascii="Times New Roman" w:eastAsia="Times New Roman" w:hAnsi="Times New Roman"/>
          <w:smallCaps/>
        </w:rPr>
        <w:t>Mass. L. Rev.</w:t>
      </w:r>
      <w:r w:rsidRPr="00505B82">
        <w:rPr>
          <w:rFonts w:ascii="Times New Roman" w:eastAsia="Times New Roman" w:hAnsi="Times New Roman"/>
        </w:rPr>
        <w:t xml:space="preserve"> 110, 1112 (1993).</w:t>
      </w:r>
      <w:r w:rsidRPr="00505B82">
        <w:rPr>
          <w:rFonts w:ascii="Times New Roman" w:hAnsi="Times New Roman"/>
          <w:b/>
        </w:rPr>
        <w:t xml:space="preserve"> </w:t>
      </w:r>
    </w:p>
    <w:p w14:paraId="6980F74F" w14:textId="36C73D1A" w:rsidR="009D0C92" w:rsidRPr="00505B82" w:rsidRDefault="009D0C92" w:rsidP="009D0C92">
      <w:pPr>
        <w:spacing w:line="480" w:lineRule="auto"/>
        <w:rPr>
          <w:rFonts w:ascii="Times New Roman" w:eastAsia="Times New Roman" w:hAnsi="Times New Roman"/>
        </w:rPr>
      </w:pPr>
      <w:r w:rsidRPr="00505B82">
        <w:rPr>
          <w:rFonts w:ascii="Times New Roman" w:hAnsi="Times New Roman"/>
          <w:b/>
        </w:rPr>
        <w:tab/>
      </w:r>
      <w:r w:rsidRPr="00505B82">
        <w:rPr>
          <w:rFonts w:ascii="Times New Roman" w:hAnsi="Times New Roman"/>
        </w:rPr>
        <w:t xml:space="preserve">Currently, there are </w:t>
      </w:r>
      <w:r>
        <w:rPr>
          <w:rFonts w:ascii="Times New Roman" w:hAnsi="Times New Roman"/>
        </w:rPr>
        <w:t xml:space="preserve">virtually </w:t>
      </w:r>
      <w:r w:rsidRPr="00505B82">
        <w:rPr>
          <w:rFonts w:ascii="Times New Roman" w:hAnsi="Times New Roman"/>
        </w:rPr>
        <w:t xml:space="preserve">no Massachusetts cases that address ineffective assistance of appellate counsel in the realm of child welfare law. However, courts have already determined that the same standard for ineffective assistance </w:t>
      </w:r>
      <w:r w:rsidR="002931C1">
        <w:rPr>
          <w:rFonts w:ascii="Times New Roman" w:hAnsi="Times New Roman"/>
        </w:rPr>
        <w:t xml:space="preserve">of trial counsel </w:t>
      </w:r>
      <w:r w:rsidRPr="00505B82">
        <w:rPr>
          <w:rFonts w:ascii="Times New Roman" w:hAnsi="Times New Roman"/>
        </w:rPr>
        <w:t xml:space="preserve">in a criminal case should apply to ineffective assistance in care and protection proceedings. </w:t>
      </w:r>
      <w:r w:rsidR="00F137AC">
        <w:rPr>
          <w:rFonts w:ascii="Times New Roman" w:eastAsia="Times New Roman" w:hAnsi="Times New Roman"/>
          <w:u w:val="single"/>
        </w:rPr>
        <w:t>Care and Protection of</w:t>
      </w:r>
      <w:r w:rsidRPr="00505B82">
        <w:rPr>
          <w:rFonts w:ascii="Times New Roman" w:eastAsia="Times New Roman" w:hAnsi="Times New Roman"/>
          <w:u w:val="single"/>
        </w:rPr>
        <w:t xml:space="preserve"> Stephen</w:t>
      </w:r>
      <w:r w:rsidRPr="00505B82">
        <w:rPr>
          <w:rFonts w:ascii="Times New Roman" w:eastAsia="Times New Roman" w:hAnsi="Times New Roman"/>
        </w:rPr>
        <w:t xml:space="preserve">, 401 Mass. 144, 149 (1987). Therefore, courts will </w:t>
      </w:r>
      <w:r w:rsidR="00F31CE4">
        <w:rPr>
          <w:rFonts w:ascii="Times New Roman" w:eastAsia="Times New Roman" w:hAnsi="Times New Roman"/>
        </w:rPr>
        <w:t xml:space="preserve">probably </w:t>
      </w:r>
      <w:r w:rsidRPr="00505B82">
        <w:rPr>
          <w:rFonts w:ascii="Times New Roman" w:eastAsia="Times New Roman" w:hAnsi="Times New Roman"/>
        </w:rPr>
        <w:t xml:space="preserve">apply the </w:t>
      </w:r>
      <w:r w:rsidR="003004A6">
        <w:rPr>
          <w:rFonts w:ascii="Times New Roman" w:eastAsia="Times New Roman" w:hAnsi="Times New Roman"/>
          <w:u w:val="single"/>
        </w:rPr>
        <w:t>Saferian</w:t>
      </w:r>
      <w:r w:rsidRPr="00505B82">
        <w:rPr>
          <w:rFonts w:ascii="Times New Roman" w:eastAsia="Times New Roman" w:hAnsi="Times New Roman"/>
        </w:rPr>
        <w:t xml:space="preserve"> standard for ineffective assistance of appellate counsel </w:t>
      </w:r>
      <w:r w:rsidR="003A0EF7">
        <w:rPr>
          <w:rFonts w:ascii="Times New Roman" w:eastAsia="Times New Roman" w:hAnsi="Times New Roman"/>
        </w:rPr>
        <w:t>in</w:t>
      </w:r>
      <w:r w:rsidRPr="00505B82">
        <w:rPr>
          <w:rFonts w:ascii="Times New Roman" w:eastAsia="Times New Roman" w:hAnsi="Times New Roman"/>
        </w:rPr>
        <w:t xml:space="preserve"> </w:t>
      </w:r>
      <w:r w:rsidR="003004A6">
        <w:rPr>
          <w:rFonts w:ascii="Times New Roman" w:eastAsia="Times New Roman" w:hAnsi="Times New Roman"/>
        </w:rPr>
        <w:t>child welfare</w:t>
      </w:r>
      <w:r w:rsidRPr="00505B82">
        <w:rPr>
          <w:rFonts w:ascii="Times New Roman" w:eastAsia="Times New Roman" w:hAnsi="Times New Roman"/>
        </w:rPr>
        <w:t xml:space="preserve"> cases</w:t>
      </w:r>
      <w:r w:rsidR="00536916">
        <w:rPr>
          <w:rFonts w:ascii="Times New Roman" w:eastAsia="Times New Roman" w:hAnsi="Times New Roman"/>
        </w:rPr>
        <w:t xml:space="preserve"> as well</w:t>
      </w:r>
      <w:r w:rsidRPr="00505B82">
        <w:rPr>
          <w:rFonts w:ascii="Times New Roman" w:eastAsia="Times New Roman" w:hAnsi="Times New Roman"/>
        </w:rPr>
        <w:t>.</w:t>
      </w:r>
    </w:p>
    <w:p w14:paraId="139C7CC6" w14:textId="77777777" w:rsidR="009D0C92" w:rsidRDefault="009D0C92" w:rsidP="00CC3C9F">
      <w:pPr>
        <w:spacing w:line="480" w:lineRule="auto"/>
        <w:rPr>
          <w:rFonts w:ascii="Times New Roman" w:hAnsi="Times New Roman"/>
          <w:b/>
        </w:rPr>
      </w:pPr>
    </w:p>
    <w:p w14:paraId="756B810F" w14:textId="77777777" w:rsidR="00CC3C9F" w:rsidRPr="00505B82" w:rsidRDefault="00CC3C9F" w:rsidP="00CC3C9F">
      <w:pPr>
        <w:spacing w:line="480" w:lineRule="auto"/>
        <w:rPr>
          <w:rFonts w:ascii="Times New Roman" w:hAnsi="Times New Roman"/>
          <w:b/>
        </w:rPr>
      </w:pPr>
      <w:r w:rsidRPr="00505B82">
        <w:rPr>
          <w:rFonts w:ascii="Times New Roman" w:hAnsi="Times New Roman"/>
          <w:b/>
        </w:rPr>
        <w:t>C. Actions Constituting Ineffective Assistance of Appellate Counsel</w:t>
      </w:r>
    </w:p>
    <w:p w14:paraId="2D10FF1A" w14:textId="3F9B8C46" w:rsidR="00536916" w:rsidRDefault="00CC3C9F" w:rsidP="00CC3C9F">
      <w:pPr>
        <w:spacing w:line="480" w:lineRule="auto"/>
        <w:rPr>
          <w:rFonts w:ascii="Times New Roman" w:hAnsi="Times New Roman"/>
        </w:rPr>
      </w:pPr>
      <w:r w:rsidRPr="00505B82">
        <w:rPr>
          <w:rFonts w:ascii="Times New Roman" w:hAnsi="Times New Roman"/>
        </w:rPr>
        <w:tab/>
      </w:r>
      <w:r w:rsidR="00797C2A">
        <w:rPr>
          <w:rFonts w:ascii="Times New Roman" w:hAnsi="Times New Roman"/>
        </w:rPr>
        <w:t xml:space="preserve">In the criminal context, </w:t>
      </w:r>
      <w:r w:rsidR="00797C2A">
        <w:rPr>
          <w:rFonts w:ascii="Times New Roman" w:eastAsia="Times New Roman" w:hAnsi="Times New Roman"/>
        </w:rPr>
        <w:t>a</w:t>
      </w:r>
      <w:r>
        <w:rPr>
          <w:rFonts w:ascii="Times New Roman" w:eastAsia="Times New Roman" w:hAnsi="Times New Roman"/>
        </w:rPr>
        <w:t>ppellate</w:t>
      </w:r>
      <w:r w:rsidRPr="00505B82">
        <w:rPr>
          <w:rFonts w:ascii="Times New Roman" w:eastAsia="Times New Roman" w:hAnsi="Times New Roman"/>
        </w:rPr>
        <w:t xml:space="preserve"> </w:t>
      </w:r>
      <w:r w:rsidR="00797C2A">
        <w:rPr>
          <w:rFonts w:ascii="Times New Roman" w:eastAsia="Times New Roman" w:hAnsi="Times New Roman"/>
        </w:rPr>
        <w:t>counsel is</w:t>
      </w:r>
      <w:r w:rsidRPr="00505B82">
        <w:rPr>
          <w:rFonts w:ascii="Times New Roman" w:eastAsia="Times New Roman" w:hAnsi="Times New Roman"/>
        </w:rPr>
        <w:t xml:space="preserve"> ineffective when </w:t>
      </w:r>
      <w:r w:rsidR="002931C1">
        <w:rPr>
          <w:rFonts w:ascii="Times New Roman" w:eastAsia="Times New Roman" w:hAnsi="Times New Roman"/>
        </w:rPr>
        <w:t>his</w:t>
      </w:r>
      <w:r w:rsidR="00797C2A">
        <w:rPr>
          <w:rFonts w:ascii="Times New Roman" w:eastAsia="Times New Roman" w:hAnsi="Times New Roman"/>
        </w:rPr>
        <w:t xml:space="preserve"> actions</w:t>
      </w:r>
      <w:r w:rsidRPr="00505B82">
        <w:rPr>
          <w:rFonts w:ascii="Times New Roman" w:eastAsia="Times New Roman" w:hAnsi="Times New Roman"/>
        </w:rPr>
        <w:t xml:space="preserve"> reflect serious incompetency, inefficiency, or inattention that falls below that of a reasonable, fallible lawyer, and when they deprive the </w:t>
      </w:r>
      <w:r w:rsidR="002931C1">
        <w:rPr>
          <w:rFonts w:ascii="Times New Roman" w:eastAsia="Times New Roman" w:hAnsi="Times New Roman"/>
        </w:rPr>
        <w:t xml:space="preserve">client </w:t>
      </w:r>
      <w:r w:rsidRPr="00505B82">
        <w:rPr>
          <w:rFonts w:ascii="Times New Roman" w:eastAsia="Times New Roman" w:hAnsi="Times New Roman"/>
        </w:rPr>
        <w:t xml:space="preserve">of an otherwise available, substantial argument. </w:t>
      </w:r>
      <w:r w:rsidRPr="00505B82">
        <w:rPr>
          <w:rFonts w:ascii="Times New Roman" w:eastAsia="Times New Roman" w:hAnsi="Times New Roman"/>
          <w:u w:val="single"/>
        </w:rPr>
        <w:t>Breese v. Com</w:t>
      </w:r>
      <w:r w:rsidR="00F137AC">
        <w:rPr>
          <w:rFonts w:ascii="Times New Roman" w:eastAsia="Times New Roman" w:hAnsi="Times New Roman"/>
          <w:u w:val="single"/>
        </w:rPr>
        <w:t>monwealth</w:t>
      </w:r>
      <w:r w:rsidRPr="00505B82">
        <w:rPr>
          <w:rFonts w:ascii="Times New Roman" w:eastAsia="Times New Roman" w:hAnsi="Times New Roman"/>
        </w:rPr>
        <w:t xml:space="preserve">, 415 Mass. 249, 252 (1993). </w:t>
      </w:r>
      <w:r w:rsidRPr="00505B82">
        <w:rPr>
          <w:rFonts w:ascii="Times New Roman" w:hAnsi="Times New Roman"/>
        </w:rPr>
        <w:t xml:space="preserve">Generally, claims of ineffective assistance of appellate counsel </w:t>
      </w:r>
      <w:r w:rsidR="006A3114">
        <w:rPr>
          <w:rFonts w:ascii="Times New Roman" w:hAnsi="Times New Roman"/>
        </w:rPr>
        <w:t xml:space="preserve">arise when counsel fails </w:t>
      </w:r>
      <w:r w:rsidR="00CF3768">
        <w:rPr>
          <w:rFonts w:ascii="Times New Roman" w:hAnsi="Times New Roman"/>
        </w:rPr>
        <w:t>to follow proper procedure when filing an appeal</w:t>
      </w:r>
      <w:r w:rsidR="006A3114">
        <w:rPr>
          <w:rFonts w:ascii="Times New Roman" w:hAnsi="Times New Roman"/>
        </w:rPr>
        <w:t xml:space="preserve"> or fails to select appropriate appellate issues.</w:t>
      </w:r>
      <w:r w:rsidRPr="00505B82">
        <w:rPr>
          <w:rFonts w:ascii="Times New Roman" w:hAnsi="Times New Roman"/>
        </w:rPr>
        <w:t xml:space="preserve"> </w:t>
      </w:r>
    </w:p>
    <w:p w14:paraId="4D612ABA" w14:textId="77777777" w:rsidR="00466CDE" w:rsidRDefault="00466CDE" w:rsidP="00CC3C9F">
      <w:pPr>
        <w:spacing w:line="480" w:lineRule="auto"/>
        <w:rPr>
          <w:rFonts w:ascii="Times New Roman" w:hAnsi="Times New Roman"/>
        </w:rPr>
      </w:pPr>
    </w:p>
    <w:p w14:paraId="0017624A" w14:textId="41B70130" w:rsidR="00CC3C9F" w:rsidRPr="00505B82" w:rsidRDefault="00CC3C9F" w:rsidP="00CC3C9F">
      <w:pPr>
        <w:spacing w:line="480" w:lineRule="auto"/>
        <w:rPr>
          <w:rFonts w:ascii="Times New Roman" w:hAnsi="Times New Roman"/>
          <w:b/>
        </w:rPr>
      </w:pPr>
      <w:r w:rsidRPr="00505B82">
        <w:rPr>
          <w:rFonts w:ascii="Times New Roman" w:hAnsi="Times New Roman"/>
          <w:b/>
        </w:rPr>
        <w:tab/>
        <w:t xml:space="preserve">1. Failure to </w:t>
      </w:r>
      <w:r w:rsidR="00265030">
        <w:rPr>
          <w:rFonts w:ascii="Times New Roman" w:hAnsi="Times New Roman"/>
          <w:b/>
        </w:rPr>
        <w:t>Follow Proper Appellate Procedure</w:t>
      </w:r>
    </w:p>
    <w:p w14:paraId="1C225C32" w14:textId="5D8670C0" w:rsidR="00CC3C9F" w:rsidRPr="00505B82" w:rsidRDefault="00CC3C9F" w:rsidP="00CC3C9F">
      <w:pPr>
        <w:spacing w:line="480" w:lineRule="auto"/>
        <w:rPr>
          <w:rFonts w:ascii="Times New Roman" w:eastAsia="Times New Roman" w:hAnsi="Times New Roman"/>
          <w:sz w:val="20"/>
          <w:szCs w:val="20"/>
        </w:rPr>
      </w:pPr>
      <w:r w:rsidRPr="00505B82">
        <w:rPr>
          <w:rFonts w:ascii="Times New Roman" w:hAnsi="Times New Roman"/>
          <w:b/>
        </w:rPr>
        <w:tab/>
      </w:r>
      <w:r w:rsidRPr="00505B82">
        <w:rPr>
          <w:rFonts w:ascii="Times New Roman" w:hAnsi="Times New Roman"/>
        </w:rPr>
        <w:t xml:space="preserve">Courts are most likely to find ineffectiveness of </w:t>
      </w:r>
      <w:r w:rsidR="00536916">
        <w:rPr>
          <w:rFonts w:ascii="Times New Roman" w:hAnsi="Times New Roman"/>
        </w:rPr>
        <w:t xml:space="preserve">appellate </w:t>
      </w:r>
      <w:r w:rsidRPr="00505B82">
        <w:rPr>
          <w:rFonts w:ascii="Times New Roman" w:hAnsi="Times New Roman"/>
        </w:rPr>
        <w:t xml:space="preserve">counsel when </w:t>
      </w:r>
      <w:r w:rsidR="00F31CE4">
        <w:rPr>
          <w:rFonts w:ascii="Times New Roman" w:hAnsi="Times New Roman"/>
        </w:rPr>
        <w:t xml:space="preserve">a client </w:t>
      </w:r>
      <w:r w:rsidR="00265030">
        <w:rPr>
          <w:rFonts w:ascii="Times New Roman" w:hAnsi="Times New Roman"/>
        </w:rPr>
        <w:t>loses access to an appeal because of counsel’s conduct</w:t>
      </w:r>
      <w:r w:rsidR="006A3114">
        <w:rPr>
          <w:rFonts w:ascii="Times New Roman" w:hAnsi="Times New Roman"/>
        </w:rPr>
        <w:t>. I</w:t>
      </w:r>
      <w:r w:rsidRPr="00505B82">
        <w:rPr>
          <w:rFonts w:ascii="Times New Roman" w:hAnsi="Times New Roman"/>
        </w:rPr>
        <w:t xml:space="preserve">n these cases, the attorney’s deficiency and the harm to the </w:t>
      </w:r>
      <w:r w:rsidR="002931C1">
        <w:rPr>
          <w:rFonts w:ascii="Times New Roman" w:hAnsi="Times New Roman"/>
        </w:rPr>
        <w:t>litigant</w:t>
      </w:r>
      <w:r w:rsidRPr="00505B82">
        <w:rPr>
          <w:rFonts w:ascii="Times New Roman" w:hAnsi="Times New Roman"/>
        </w:rPr>
        <w:t xml:space="preserve"> are </w:t>
      </w:r>
      <w:r>
        <w:rPr>
          <w:rFonts w:ascii="Times New Roman" w:hAnsi="Times New Roman"/>
        </w:rPr>
        <w:t xml:space="preserve">generally </w:t>
      </w:r>
      <w:r w:rsidRPr="00505B82">
        <w:rPr>
          <w:rFonts w:ascii="Times New Roman" w:hAnsi="Times New Roman"/>
        </w:rPr>
        <w:t>very apparent. The U.S. Supreme Court</w:t>
      </w:r>
      <w:r w:rsidR="00CF3768">
        <w:rPr>
          <w:rFonts w:ascii="Times New Roman" w:hAnsi="Times New Roman"/>
        </w:rPr>
        <w:t xml:space="preserve"> has held</w:t>
      </w:r>
      <w:r>
        <w:rPr>
          <w:rFonts w:ascii="Times New Roman" w:hAnsi="Times New Roman"/>
        </w:rPr>
        <w:t xml:space="preserve"> that, in criminal cases, where appellate</w:t>
      </w:r>
      <w:r w:rsidRPr="00505B82">
        <w:rPr>
          <w:rFonts w:ascii="Times New Roman" w:hAnsi="Times New Roman"/>
        </w:rPr>
        <w:t xml:space="preserve"> counsel’s conduct has deprived a client of his right to an appeal, the client d</w:t>
      </w:r>
      <w:r w:rsidR="002931C1">
        <w:rPr>
          <w:rFonts w:ascii="Times New Roman" w:hAnsi="Times New Roman"/>
        </w:rPr>
        <w:t>oes not need to prove prejudice. I</w:t>
      </w:r>
      <w:r w:rsidRPr="00505B82">
        <w:rPr>
          <w:rFonts w:ascii="Times New Roman" w:hAnsi="Times New Roman"/>
        </w:rPr>
        <w:t xml:space="preserve">f a client, who intends to appeal, relies on an attorney who fails to protect the client’s right, then the client has suffered prejudice per se. </w:t>
      </w:r>
      <w:r w:rsidRPr="00505B82">
        <w:rPr>
          <w:rFonts w:ascii="Times New Roman" w:hAnsi="Times New Roman"/>
          <w:u w:val="single"/>
        </w:rPr>
        <w:t>See</w:t>
      </w:r>
      <w:r w:rsidRPr="003004A6">
        <w:rPr>
          <w:rFonts w:ascii="Times New Roman" w:hAnsi="Times New Roman"/>
        </w:rPr>
        <w:t xml:space="preserve"> </w:t>
      </w:r>
      <w:r w:rsidRPr="00505B82">
        <w:rPr>
          <w:rFonts w:ascii="Times New Roman" w:eastAsia="Times New Roman" w:hAnsi="Times New Roman"/>
          <w:u w:val="single"/>
        </w:rPr>
        <w:t>Evitts v. Lucey</w:t>
      </w:r>
      <w:r w:rsidRPr="00505B82">
        <w:rPr>
          <w:rFonts w:ascii="Times New Roman" w:eastAsia="Times New Roman" w:hAnsi="Times New Roman"/>
        </w:rPr>
        <w:t>, 469 U.S. 387, 389-90</w:t>
      </w:r>
      <w:r w:rsidR="00B063AA">
        <w:rPr>
          <w:rFonts w:ascii="Times New Roman" w:eastAsia="Times New Roman" w:hAnsi="Times New Roman"/>
        </w:rPr>
        <w:t>, 105 S.Ct. 830, 833</w:t>
      </w:r>
      <w:r w:rsidRPr="00505B82">
        <w:rPr>
          <w:rFonts w:ascii="Times New Roman" w:eastAsia="Times New Roman" w:hAnsi="Times New Roman"/>
        </w:rPr>
        <w:t xml:space="preserve"> (1985). </w:t>
      </w:r>
    </w:p>
    <w:p w14:paraId="6D379D30" w14:textId="4805D0C9" w:rsidR="00CC3C9F" w:rsidRDefault="00CC3C9F" w:rsidP="00CC3C9F">
      <w:pPr>
        <w:spacing w:line="480" w:lineRule="auto"/>
        <w:rPr>
          <w:rFonts w:ascii="Times New Roman" w:eastAsia="Times New Roman" w:hAnsi="Times New Roman"/>
        </w:rPr>
      </w:pPr>
      <w:r w:rsidRPr="00505B82">
        <w:rPr>
          <w:rFonts w:ascii="Times New Roman" w:hAnsi="Times New Roman"/>
        </w:rPr>
        <w:tab/>
        <w:t>Massachusetts</w:t>
      </w:r>
      <w:r>
        <w:rPr>
          <w:rFonts w:ascii="Times New Roman" w:hAnsi="Times New Roman"/>
        </w:rPr>
        <w:t xml:space="preserve"> criminal</w:t>
      </w:r>
      <w:r w:rsidRPr="00505B82">
        <w:rPr>
          <w:rFonts w:ascii="Times New Roman" w:hAnsi="Times New Roman"/>
        </w:rPr>
        <w:t xml:space="preserve"> courts have followed the federal standard. The Supreme Judicial Court has explained that counse</w:t>
      </w:r>
      <w:r>
        <w:rPr>
          <w:rFonts w:ascii="Times New Roman" w:hAnsi="Times New Roman"/>
        </w:rPr>
        <w:t>l’s failure to file an appeal</w:t>
      </w:r>
      <w:r w:rsidRPr="00505B82">
        <w:rPr>
          <w:rFonts w:ascii="Times New Roman" w:hAnsi="Times New Roman"/>
        </w:rPr>
        <w:t xml:space="preserve"> is “indefensible” where the</w:t>
      </w:r>
      <w:r w:rsidR="00466CDE">
        <w:rPr>
          <w:rFonts w:ascii="Times New Roman" w:hAnsi="Times New Roman"/>
        </w:rPr>
        <w:t xml:space="preserve"> client</w:t>
      </w:r>
      <w:r w:rsidRPr="00505B82">
        <w:rPr>
          <w:rFonts w:ascii="Times New Roman" w:hAnsi="Times New Roman"/>
        </w:rPr>
        <w:t xml:space="preserve"> has not consented to this decision; there is no strategic justification for such a choice. </w:t>
      </w:r>
      <w:r w:rsidRPr="00505B82">
        <w:rPr>
          <w:rFonts w:ascii="Times New Roman" w:eastAsia="Times New Roman" w:hAnsi="Times New Roman"/>
          <w:iCs/>
          <w:u w:val="single"/>
        </w:rPr>
        <w:t>Com</w:t>
      </w:r>
      <w:r w:rsidR="00F137AC">
        <w:rPr>
          <w:rFonts w:ascii="Times New Roman" w:eastAsia="Times New Roman" w:hAnsi="Times New Roman"/>
          <w:iCs/>
          <w:u w:val="single"/>
        </w:rPr>
        <w:t>monwealth</w:t>
      </w:r>
      <w:r w:rsidRPr="00505B82">
        <w:rPr>
          <w:rFonts w:ascii="Times New Roman" w:eastAsia="Times New Roman" w:hAnsi="Times New Roman"/>
          <w:iCs/>
          <w:u w:val="single"/>
        </w:rPr>
        <w:t xml:space="preserve"> v. Frank</w:t>
      </w:r>
      <w:r w:rsidRPr="00505B82">
        <w:rPr>
          <w:rFonts w:ascii="Times New Roman" w:eastAsia="Times New Roman" w:hAnsi="Times New Roman"/>
          <w:i/>
          <w:iCs/>
        </w:rPr>
        <w:t>,</w:t>
      </w:r>
      <w:r w:rsidRPr="00505B82">
        <w:rPr>
          <w:rFonts w:ascii="Times New Roman" w:eastAsia="Times New Roman" w:hAnsi="Times New Roman"/>
        </w:rPr>
        <w:t xml:space="preserve"> 425 Mass. 182, 184 (1997). In </w:t>
      </w:r>
      <w:r w:rsidR="007F077D">
        <w:rPr>
          <w:rFonts w:ascii="Times New Roman" w:eastAsia="Times New Roman" w:hAnsi="Times New Roman"/>
          <w:u w:val="single"/>
        </w:rPr>
        <w:t>Frank</w:t>
      </w:r>
      <w:r w:rsidRPr="00505B82">
        <w:rPr>
          <w:rFonts w:ascii="Times New Roman" w:eastAsia="Times New Roman" w:hAnsi="Times New Roman"/>
        </w:rPr>
        <w:t>, the defendant’s attorney filed a timely notice of appeal but failed to file an appe</w:t>
      </w:r>
      <w:r w:rsidR="00B063AA">
        <w:rPr>
          <w:rFonts w:ascii="Times New Roman" w:eastAsia="Times New Roman" w:hAnsi="Times New Roman"/>
        </w:rPr>
        <w:t>llate brief. T</w:t>
      </w:r>
      <w:r w:rsidR="002931C1">
        <w:rPr>
          <w:rFonts w:ascii="Times New Roman" w:eastAsia="Times New Roman" w:hAnsi="Times New Roman"/>
        </w:rPr>
        <w:t>he Appeals C</w:t>
      </w:r>
      <w:r w:rsidR="00536916">
        <w:rPr>
          <w:rFonts w:ascii="Times New Roman" w:eastAsia="Times New Roman" w:hAnsi="Times New Roman"/>
        </w:rPr>
        <w:t xml:space="preserve">ourt </w:t>
      </w:r>
      <w:r w:rsidRPr="00505B82">
        <w:rPr>
          <w:rFonts w:ascii="Times New Roman" w:eastAsia="Times New Roman" w:hAnsi="Times New Roman"/>
        </w:rPr>
        <w:t xml:space="preserve">dismissed the defendant’s appeal for failure to prosecute. </w:t>
      </w:r>
      <w:r w:rsidRPr="00B93E10">
        <w:rPr>
          <w:rFonts w:ascii="Times New Roman" w:eastAsia="Times New Roman" w:hAnsi="Times New Roman"/>
          <w:u w:val="single"/>
        </w:rPr>
        <w:t>Id.</w:t>
      </w:r>
      <w:r w:rsidRPr="00505B82">
        <w:rPr>
          <w:rFonts w:ascii="Times New Roman" w:eastAsia="Times New Roman" w:hAnsi="Times New Roman"/>
        </w:rPr>
        <w:t xml:space="preserve"> at 183. T</w:t>
      </w:r>
      <w:r w:rsidR="00B421D3">
        <w:rPr>
          <w:rFonts w:ascii="Times New Roman" w:eastAsia="Times New Roman" w:hAnsi="Times New Roman"/>
        </w:rPr>
        <w:t>he Supreme Judicial Court</w:t>
      </w:r>
      <w:r w:rsidR="00CF3768">
        <w:rPr>
          <w:rFonts w:ascii="Times New Roman" w:eastAsia="Times New Roman" w:hAnsi="Times New Roman"/>
        </w:rPr>
        <w:t xml:space="preserve"> held</w:t>
      </w:r>
      <w:r w:rsidRPr="00505B82">
        <w:rPr>
          <w:rFonts w:ascii="Times New Roman" w:eastAsia="Times New Roman" w:hAnsi="Times New Roman"/>
        </w:rPr>
        <w:t xml:space="preserve"> that the </w:t>
      </w:r>
      <w:r w:rsidR="00466CDE">
        <w:rPr>
          <w:rFonts w:ascii="Times New Roman" w:eastAsia="Times New Roman" w:hAnsi="Times New Roman"/>
        </w:rPr>
        <w:t>defendant</w:t>
      </w:r>
      <w:r w:rsidRPr="00505B82">
        <w:rPr>
          <w:rFonts w:ascii="Times New Roman" w:eastAsia="Times New Roman" w:hAnsi="Times New Roman"/>
        </w:rPr>
        <w:t xml:space="preserve"> had a “clear statutory right to an appeal,” and counsel’s failure to gain access to the appeal constituted ineff</w:t>
      </w:r>
      <w:r w:rsidR="00B421D3">
        <w:rPr>
          <w:rFonts w:ascii="Times New Roman" w:eastAsia="Times New Roman" w:hAnsi="Times New Roman"/>
        </w:rPr>
        <w:t>ective assistance</w:t>
      </w:r>
      <w:r w:rsidRPr="00505B82">
        <w:rPr>
          <w:rFonts w:ascii="Times New Roman" w:eastAsia="Times New Roman" w:hAnsi="Times New Roman"/>
        </w:rPr>
        <w:t xml:space="preserve">. </w:t>
      </w:r>
      <w:r w:rsidRPr="00505B82">
        <w:rPr>
          <w:rFonts w:ascii="Times New Roman" w:eastAsia="Times New Roman" w:hAnsi="Times New Roman"/>
          <w:u w:val="single"/>
        </w:rPr>
        <w:t>Id</w:t>
      </w:r>
      <w:r w:rsidRPr="00B93E10">
        <w:rPr>
          <w:rFonts w:ascii="Times New Roman" w:eastAsia="Times New Roman" w:hAnsi="Times New Roman"/>
          <w:u w:val="single"/>
        </w:rPr>
        <w:t>.</w:t>
      </w:r>
      <w:r w:rsidRPr="00983E23">
        <w:rPr>
          <w:rFonts w:ascii="Times New Roman" w:eastAsia="Times New Roman" w:hAnsi="Times New Roman"/>
        </w:rPr>
        <w:t xml:space="preserve"> </w:t>
      </w:r>
      <w:r w:rsidRPr="00505B82">
        <w:rPr>
          <w:rFonts w:ascii="Times New Roman" w:eastAsia="Times New Roman" w:hAnsi="Times New Roman"/>
        </w:rPr>
        <w:t xml:space="preserve">The </w:t>
      </w:r>
      <w:r w:rsidR="002931C1">
        <w:rPr>
          <w:rFonts w:ascii="Times New Roman" w:eastAsia="Times New Roman" w:hAnsi="Times New Roman"/>
        </w:rPr>
        <w:t>C</w:t>
      </w:r>
      <w:r w:rsidR="00723FD1">
        <w:rPr>
          <w:rFonts w:ascii="Times New Roman" w:eastAsia="Times New Roman" w:hAnsi="Times New Roman"/>
        </w:rPr>
        <w:t>ourt</w:t>
      </w:r>
      <w:r w:rsidRPr="00505B82">
        <w:rPr>
          <w:rFonts w:ascii="Times New Roman" w:eastAsia="Times New Roman" w:hAnsi="Times New Roman"/>
        </w:rPr>
        <w:t xml:space="preserve"> went on to say that </w:t>
      </w:r>
      <w:r w:rsidRPr="00505B82">
        <w:rPr>
          <w:rFonts w:ascii="Times New Roman" w:hAnsi="Times New Roman"/>
        </w:rPr>
        <w:t>w</w:t>
      </w:r>
      <w:r>
        <w:rPr>
          <w:rFonts w:ascii="Times New Roman" w:hAnsi="Times New Roman"/>
        </w:rPr>
        <w:t xml:space="preserve">hen </w:t>
      </w:r>
      <w:r w:rsidRPr="00505B82">
        <w:rPr>
          <w:rFonts w:ascii="Times New Roman" w:hAnsi="Times New Roman"/>
        </w:rPr>
        <w:t xml:space="preserve">counsel’s deficiency </w:t>
      </w:r>
      <w:r w:rsidR="00466CDE">
        <w:rPr>
          <w:rFonts w:ascii="Times New Roman" w:hAnsi="Times New Roman"/>
        </w:rPr>
        <w:t xml:space="preserve">has deprived a defendant </w:t>
      </w:r>
      <w:r w:rsidRPr="00505B82">
        <w:rPr>
          <w:rFonts w:ascii="Times New Roman" w:hAnsi="Times New Roman"/>
        </w:rPr>
        <w:t>of a d</w:t>
      </w:r>
      <w:r w:rsidR="00CF3768">
        <w:rPr>
          <w:rFonts w:ascii="Times New Roman" w:hAnsi="Times New Roman"/>
        </w:rPr>
        <w:t xml:space="preserve">irect appeal, </w:t>
      </w:r>
      <w:r>
        <w:rPr>
          <w:rFonts w:ascii="Times New Roman" w:hAnsi="Times New Roman"/>
        </w:rPr>
        <w:t>the defendant</w:t>
      </w:r>
      <w:r w:rsidRPr="00505B82">
        <w:rPr>
          <w:rFonts w:ascii="Times New Roman" w:hAnsi="Times New Roman"/>
        </w:rPr>
        <w:t xml:space="preserve"> is not required to argue the issues that he would </w:t>
      </w:r>
      <w:r w:rsidR="002931C1">
        <w:rPr>
          <w:rFonts w:ascii="Times New Roman" w:hAnsi="Times New Roman"/>
        </w:rPr>
        <w:t xml:space="preserve">have </w:t>
      </w:r>
      <w:r w:rsidRPr="00505B82">
        <w:rPr>
          <w:rFonts w:ascii="Times New Roman" w:hAnsi="Times New Roman"/>
        </w:rPr>
        <w:t>raise</w:t>
      </w:r>
      <w:r w:rsidR="002931C1">
        <w:rPr>
          <w:rFonts w:ascii="Times New Roman" w:hAnsi="Times New Roman"/>
        </w:rPr>
        <w:t>d</w:t>
      </w:r>
      <w:r w:rsidRPr="00505B82">
        <w:rPr>
          <w:rFonts w:ascii="Times New Roman" w:hAnsi="Times New Roman"/>
        </w:rPr>
        <w:t xml:space="preserve"> on appeal. </w:t>
      </w:r>
      <w:r w:rsidRPr="00505B82">
        <w:rPr>
          <w:rFonts w:ascii="Times New Roman" w:hAnsi="Times New Roman"/>
          <w:u w:val="single"/>
        </w:rPr>
        <w:t>I</w:t>
      </w:r>
      <w:r w:rsidRPr="00B93E10">
        <w:rPr>
          <w:rFonts w:ascii="Times New Roman" w:hAnsi="Times New Roman"/>
          <w:u w:val="single"/>
        </w:rPr>
        <w:t>d.</w:t>
      </w:r>
      <w:r w:rsidRPr="00B93E10">
        <w:rPr>
          <w:rFonts w:ascii="Times New Roman" w:hAnsi="Times New Roman"/>
        </w:rPr>
        <w:t xml:space="preserve"> </w:t>
      </w:r>
      <w:r w:rsidRPr="00505B82">
        <w:rPr>
          <w:rFonts w:ascii="Times New Roman" w:hAnsi="Times New Roman"/>
        </w:rPr>
        <w:t xml:space="preserve">at 184. </w:t>
      </w:r>
      <w:r w:rsidR="00466CDE">
        <w:rPr>
          <w:rFonts w:ascii="Times New Roman" w:eastAsia="Times New Roman" w:hAnsi="Times New Roman"/>
        </w:rPr>
        <w:t xml:space="preserve">In other words, the defendant </w:t>
      </w:r>
      <w:r w:rsidRPr="00505B82">
        <w:rPr>
          <w:rFonts w:ascii="Times New Roman" w:eastAsia="Times New Roman" w:hAnsi="Times New Roman"/>
        </w:rPr>
        <w:t>was not required to show that his lack of appeal was actually prejudicial in the sense that an appeal would have changed the outcome of his case. Instead, c</w:t>
      </w:r>
      <w:r>
        <w:rPr>
          <w:rFonts w:ascii="Times New Roman" w:eastAsia="Times New Roman" w:hAnsi="Times New Roman"/>
        </w:rPr>
        <w:t>ounsel’s failure to preserve the client’s</w:t>
      </w:r>
      <w:r w:rsidRPr="00505B82">
        <w:rPr>
          <w:rFonts w:ascii="Times New Roman" w:eastAsia="Times New Roman" w:hAnsi="Times New Roman"/>
        </w:rPr>
        <w:t xml:space="preserve"> right to an appeal was sufficiently prejudicial on its own. </w:t>
      </w:r>
      <w:r w:rsidRPr="00505B82">
        <w:rPr>
          <w:rFonts w:ascii="Times New Roman" w:eastAsia="Times New Roman" w:hAnsi="Times New Roman"/>
          <w:u w:val="single"/>
        </w:rPr>
        <w:t>Id</w:t>
      </w:r>
      <w:r w:rsidRPr="00B93E10">
        <w:rPr>
          <w:rFonts w:ascii="Times New Roman" w:eastAsia="Times New Roman" w:hAnsi="Times New Roman"/>
          <w:u w:val="single"/>
        </w:rPr>
        <w:t>.</w:t>
      </w:r>
      <w:r w:rsidRPr="00505B82">
        <w:rPr>
          <w:rFonts w:ascii="Times New Roman" w:eastAsia="Times New Roman" w:hAnsi="Times New Roman"/>
        </w:rPr>
        <w:t xml:space="preserve"> </w:t>
      </w:r>
    </w:p>
    <w:p w14:paraId="09963CAB" w14:textId="4F046CD5" w:rsidR="00CC3C9F" w:rsidRDefault="00CC3C9F" w:rsidP="00CC3C9F">
      <w:pPr>
        <w:spacing w:line="480" w:lineRule="auto"/>
        <w:rPr>
          <w:rFonts w:ascii="Times New Roman" w:eastAsia="Times New Roman" w:hAnsi="Times New Roman"/>
        </w:rPr>
      </w:pPr>
      <w:r>
        <w:rPr>
          <w:rFonts w:ascii="Times New Roman" w:eastAsia="Times New Roman" w:hAnsi="Times New Roman"/>
        </w:rPr>
        <w:tab/>
        <w:t xml:space="preserve">Similarly, in </w:t>
      </w:r>
      <w:r w:rsidR="00F137AC">
        <w:rPr>
          <w:rFonts w:ascii="Times New Roman" w:eastAsia="Times New Roman" w:hAnsi="Times New Roman"/>
          <w:u w:val="single"/>
        </w:rPr>
        <w:t>Commonwealth</w:t>
      </w:r>
      <w:r>
        <w:rPr>
          <w:rFonts w:ascii="Times New Roman" w:eastAsia="Times New Roman" w:hAnsi="Times New Roman"/>
          <w:u w:val="single"/>
        </w:rPr>
        <w:t xml:space="preserve"> v</w:t>
      </w:r>
      <w:r w:rsidR="00723FD1">
        <w:rPr>
          <w:rFonts w:ascii="Times New Roman" w:eastAsia="Times New Roman" w:hAnsi="Times New Roman"/>
          <w:u w:val="single"/>
        </w:rPr>
        <w:t>.</w:t>
      </w:r>
      <w:r>
        <w:rPr>
          <w:rFonts w:ascii="Times New Roman" w:eastAsia="Times New Roman" w:hAnsi="Times New Roman"/>
          <w:u w:val="single"/>
        </w:rPr>
        <w:t xml:space="preserve"> Kegler</w:t>
      </w:r>
      <w:r>
        <w:rPr>
          <w:rFonts w:ascii="Times New Roman" w:eastAsia="Times New Roman" w:hAnsi="Times New Roman"/>
        </w:rPr>
        <w:t xml:space="preserve">, 65 Mass. App. Ct. 907, 908 (2006), </w:t>
      </w:r>
      <w:r w:rsidR="00CF3768">
        <w:rPr>
          <w:rFonts w:ascii="Times New Roman" w:eastAsia="Times New Roman" w:hAnsi="Times New Roman"/>
        </w:rPr>
        <w:t>the defense counsel was ineffective where</w:t>
      </w:r>
      <w:r>
        <w:rPr>
          <w:rFonts w:ascii="Times New Roman" w:eastAsia="Times New Roman" w:hAnsi="Times New Roman"/>
        </w:rPr>
        <w:t xml:space="preserve"> counsel repeatedly asked for extensions to file an appellate brief and still failed to do so by the re</w:t>
      </w:r>
      <w:r w:rsidR="00BA1FE5">
        <w:rPr>
          <w:rFonts w:ascii="Times New Roman" w:eastAsia="Times New Roman" w:hAnsi="Times New Roman"/>
        </w:rPr>
        <w:t xml:space="preserve">quired date. In </w:t>
      </w:r>
      <w:r w:rsidR="00466CDE">
        <w:rPr>
          <w:rFonts w:ascii="Times New Roman" w:eastAsia="Times New Roman" w:hAnsi="Times New Roman"/>
          <w:u w:val="single"/>
        </w:rPr>
        <w:t>Kegler</w:t>
      </w:r>
      <w:r w:rsidR="00BA1FE5">
        <w:rPr>
          <w:rFonts w:ascii="Times New Roman" w:eastAsia="Times New Roman" w:hAnsi="Times New Roman"/>
        </w:rPr>
        <w:t>, the C</w:t>
      </w:r>
      <w:r>
        <w:rPr>
          <w:rFonts w:ascii="Times New Roman" w:eastAsia="Times New Roman" w:hAnsi="Times New Roman"/>
        </w:rPr>
        <w:t>ourt dismissed the defendant’s appeal because his counsel failed to timely file the brief. The defendant filed a motion to reinstate the appeal, and a single justice denied the motion. When the defen</w:t>
      </w:r>
      <w:r w:rsidR="002931C1">
        <w:rPr>
          <w:rFonts w:ascii="Times New Roman" w:eastAsia="Times New Roman" w:hAnsi="Times New Roman"/>
        </w:rPr>
        <w:t>dant appealed this denial, the Appeals C</w:t>
      </w:r>
      <w:r>
        <w:rPr>
          <w:rFonts w:ascii="Times New Roman" w:eastAsia="Times New Roman" w:hAnsi="Times New Roman"/>
        </w:rPr>
        <w:t xml:space="preserve">ourt </w:t>
      </w:r>
      <w:r w:rsidR="00CF3768">
        <w:rPr>
          <w:rFonts w:ascii="Times New Roman" w:eastAsia="Times New Roman" w:hAnsi="Times New Roman"/>
        </w:rPr>
        <w:t>hel</w:t>
      </w:r>
      <w:r>
        <w:rPr>
          <w:rFonts w:ascii="Times New Roman" w:eastAsia="Times New Roman" w:hAnsi="Times New Roman"/>
        </w:rPr>
        <w:t xml:space="preserve">d that defense counsel’s “blatant disregard of the rules of appellate procedure is conduct demonstrably below what is to be expected of reasonably competent counsel.” </w:t>
      </w:r>
      <w:r>
        <w:rPr>
          <w:rFonts w:ascii="Times New Roman" w:eastAsia="Times New Roman" w:hAnsi="Times New Roman"/>
          <w:u w:val="single"/>
        </w:rPr>
        <w:t>Id</w:t>
      </w:r>
      <w:r w:rsidRPr="00B93E10">
        <w:rPr>
          <w:rFonts w:ascii="Times New Roman" w:eastAsia="Times New Roman" w:hAnsi="Times New Roman"/>
          <w:u w:val="single"/>
        </w:rPr>
        <w:t>.</w:t>
      </w:r>
      <w:r>
        <w:rPr>
          <w:rFonts w:ascii="Times New Roman" w:eastAsia="Times New Roman" w:hAnsi="Times New Roman"/>
        </w:rPr>
        <w:t xml:space="preserve">  </w:t>
      </w:r>
    </w:p>
    <w:p w14:paraId="7EBD2E8E" w14:textId="39DC0ACB" w:rsidR="00265030" w:rsidRPr="00A925B4" w:rsidRDefault="00265030" w:rsidP="00CC3C9F">
      <w:pPr>
        <w:spacing w:line="480" w:lineRule="auto"/>
        <w:rPr>
          <w:rFonts w:ascii="Times New Roman" w:eastAsia="Times New Roman" w:hAnsi="Times New Roman"/>
        </w:rPr>
      </w:pPr>
      <w:r>
        <w:rPr>
          <w:rFonts w:ascii="Times New Roman" w:eastAsia="Times New Roman" w:hAnsi="Times New Roman"/>
        </w:rPr>
        <w:tab/>
        <w:t xml:space="preserve">Furthermore, </w:t>
      </w:r>
      <w:r w:rsidRPr="00265030">
        <w:rPr>
          <w:rFonts w:ascii="Times New Roman" w:eastAsia="Times New Roman" w:hAnsi="Times New Roman"/>
        </w:rPr>
        <w:t xml:space="preserve">other courts have held that appellate counsel’s failure to file an adequate appeal can constitute ineffective assistance of counsel where the conduct actually prejudices the client. In one federal case, a court held that appellate counsel was ineffective where counsel filed a two-page brief that did not assert any grounds for appeal but only requested a review for “errors patent.” </w:t>
      </w:r>
      <w:r w:rsidRPr="00265030">
        <w:rPr>
          <w:rFonts w:ascii="Times New Roman" w:eastAsia="Times New Roman" w:hAnsi="Times New Roman"/>
          <w:u w:val="single"/>
        </w:rPr>
        <w:t>Lofton v. Whitley</w:t>
      </w:r>
      <w:r w:rsidRPr="00265030">
        <w:rPr>
          <w:rFonts w:ascii="Times New Roman" w:eastAsia="Times New Roman" w:hAnsi="Times New Roman"/>
        </w:rPr>
        <w:t xml:space="preserve">, 905 F.2d 885, 887 (5th Cir. 1990). </w:t>
      </w:r>
      <w:r w:rsidR="002931C1">
        <w:rPr>
          <w:rFonts w:ascii="Times New Roman" w:eastAsia="Times New Roman" w:hAnsi="Times New Roman"/>
        </w:rPr>
        <w:t>There, the C</w:t>
      </w:r>
      <w:r w:rsidRPr="00265030">
        <w:rPr>
          <w:rFonts w:ascii="Times New Roman" w:eastAsia="Times New Roman" w:hAnsi="Times New Roman"/>
        </w:rPr>
        <w:t xml:space="preserve">ourt held that there was a “constructive denial of counsel on appeal,” so the client was actually harmed. </w:t>
      </w:r>
      <w:r w:rsidRPr="00265030">
        <w:rPr>
          <w:rFonts w:ascii="Times New Roman" w:eastAsia="Times New Roman" w:hAnsi="Times New Roman"/>
          <w:u w:val="single"/>
        </w:rPr>
        <w:t>Id.</w:t>
      </w:r>
    </w:p>
    <w:p w14:paraId="63A213E8" w14:textId="58E9FA4D" w:rsidR="00CC3C9F" w:rsidRDefault="00CC3C9F" w:rsidP="00CC3C9F">
      <w:pPr>
        <w:spacing w:line="480" w:lineRule="auto"/>
        <w:rPr>
          <w:rFonts w:ascii="Times New Roman" w:eastAsia="Times New Roman" w:hAnsi="Times New Roman"/>
        </w:rPr>
      </w:pPr>
      <w:r w:rsidRPr="00505B82">
        <w:rPr>
          <w:rFonts w:ascii="Times New Roman" w:eastAsia="Times New Roman" w:hAnsi="Times New Roman"/>
        </w:rPr>
        <w:tab/>
        <w:t>In contrast, if</w:t>
      </w:r>
      <w:r>
        <w:rPr>
          <w:rFonts w:ascii="Times New Roman" w:eastAsia="Times New Roman" w:hAnsi="Times New Roman"/>
        </w:rPr>
        <w:t xml:space="preserve"> </w:t>
      </w:r>
      <w:r w:rsidR="00BA1FE5">
        <w:rPr>
          <w:rFonts w:ascii="Times New Roman" w:eastAsia="Times New Roman" w:hAnsi="Times New Roman"/>
        </w:rPr>
        <w:t>a litigant</w:t>
      </w:r>
      <w:r w:rsidRPr="00505B82">
        <w:rPr>
          <w:rFonts w:ascii="Times New Roman" w:eastAsia="Times New Roman" w:hAnsi="Times New Roman"/>
        </w:rPr>
        <w:t xml:space="preserve"> </w:t>
      </w:r>
      <w:r>
        <w:rPr>
          <w:rFonts w:ascii="Times New Roman" w:eastAsia="Times New Roman" w:hAnsi="Times New Roman"/>
        </w:rPr>
        <w:t>knowingly waives</w:t>
      </w:r>
      <w:r w:rsidRPr="00505B82">
        <w:rPr>
          <w:rFonts w:ascii="Times New Roman" w:eastAsia="Times New Roman" w:hAnsi="Times New Roman"/>
        </w:rPr>
        <w:t xml:space="preserve"> his right to an appeal, then he will not have a successful claim of ineffective assistance where counsel fails to preserve access to an appeal. </w:t>
      </w:r>
      <w:r>
        <w:rPr>
          <w:rFonts w:ascii="Times New Roman" w:eastAsia="Times New Roman" w:hAnsi="Times New Roman"/>
          <w:u w:val="single"/>
        </w:rPr>
        <w:t>Frank</w:t>
      </w:r>
      <w:r>
        <w:rPr>
          <w:rFonts w:ascii="Times New Roman" w:eastAsia="Times New Roman" w:hAnsi="Times New Roman"/>
        </w:rPr>
        <w:t>, 425 Mass.</w:t>
      </w:r>
      <w:r w:rsidRPr="00505B82">
        <w:rPr>
          <w:rFonts w:ascii="Times New Roman" w:eastAsia="Times New Roman" w:hAnsi="Times New Roman"/>
        </w:rPr>
        <w:t xml:space="preserve"> at 185, n. 2 (stating that where “loss of appellate rights was due to the deliberate and counseled choice of the defendant…the defendant must abide by that choice”).  </w:t>
      </w:r>
    </w:p>
    <w:p w14:paraId="33C7E345" w14:textId="2970AB27" w:rsidR="00723FD1" w:rsidRDefault="00CC3C9F" w:rsidP="00D521A4">
      <w:pPr>
        <w:spacing w:line="480" w:lineRule="auto"/>
        <w:rPr>
          <w:rFonts w:ascii="Times New Roman" w:eastAsia="Times New Roman" w:hAnsi="Times New Roman"/>
        </w:rPr>
      </w:pPr>
      <w:r>
        <w:rPr>
          <w:rFonts w:ascii="Times New Roman" w:eastAsia="Times New Roman" w:hAnsi="Times New Roman"/>
        </w:rPr>
        <w:tab/>
        <w:t xml:space="preserve">Although criminal cases do not require </w:t>
      </w:r>
      <w:r w:rsidR="00BA1FE5">
        <w:rPr>
          <w:rFonts w:ascii="Times New Roman" w:eastAsia="Times New Roman" w:hAnsi="Times New Roman"/>
        </w:rPr>
        <w:t>a client</w:t>
      </w:r>
      <w:r>
        <w:rPr>
          <w:rFonts w:ascii="Times New Roman" w:eastAsia="Times New Roman" w:hAnsi="Times New Roman"/>
        </w:rPr>
        <w:t xml:space="preserve"> to prove prejudice when counsel loses his right to an appeal, child welfare law may be more strict. </w:t>
      </w:r>
      <w:r w:rsidRPr="00505B82">
        <w:rPr>
          <w:rFonts w:ascii="Times New Roman" w:eastAsia="Times New Roman" w:hAnsi="Times New Roman"/>
          <w:u w:val="single"/>
        </w:rPr>
        <w:t>Adoption of Nani</w:t>
      </w:r>
      <w:r w:rsidRPr="00E50BAF">
        <w:rPr>
          <w:rFonts w:ascii="Times New Roman" w:eastAsia="Times New Roman" w:hAnsi="Times New Roman"/>
          <w:i/>
        </w:rPr>
        <w:t>,</w:t>
      </w:r>
      <w:r w:rsidRPr="00E50BAF">
        <w:rPr>
          <w:rFonts w:ascii="Times New Roman" w:eastAsia="Times New Roman" w:hAnsi="Times New Roman"/>
        </w:rPr>
        <w:t xml:space="preserve"> </w:t>
      </w:r>
      <w:r w:rsidRPr="00505B82">
        <w:rPr>
          <w:rFonts w:ascii="Times New Roman" w:eastAsia="Times New Roman" w:hAnsi="Times New Roman"/>
        </w:rPr>
        <w:t>No. 09–P–1855, 76 Mass. App. Ct. 1121 (March 30, 2010)</w:t>
      </w:r>
      <w:r>
        <w:rPr>
          <w:rFonts w:ascii="Times New Roman" w:eastAsia="Times New Roman" w:hAnsi="Times New Roman"/>
        </w:rPr>
        <w:t xml:space="preserve">. In this unpublished case, a father filed a timely </w:t>
      </w:r>
      <w:r w:rsidR="00797C2A">
        <w:rPr>
          <w:rFonts w:ascii="Times New Roman" w:eastAsia="Times New Roman" w:hAnsi="Times New Roman"/>
        </w:rPr>
        <w:t xml:space="preserve">notice of </w:t>
      </w:r>
      <w:r>
        <w:rPr>
          <w:rFonts w:ascii="Times New Roman" w:eastAsia="Times New Roman" w:hAnsi="Times New Roman"/>
        </w:rPr>
        <w:t xml:space="preserve">appeal from the trial court’s denial of his request for post-adoption visits. </w:t>
      </w:r>
      <w:r w:rsidR="00536916">
        <w:rPr>
          <w:rFonts w:ascii="Times New Roman" w:eastAsia="Times New Roman" w:hAnsi="Times New Roman"/>
          <w:u w:val="single"/>
        </w:rPr>
        <w:t>Id.</w:t>
      </w:r>
      <w:r w:rsidR="00536916">
        <w:rPr>
          <w:rFonts w:ascii="Times New Roman" w:eastAsia="Times New Roman" w:hAnsi="Times New Roman"/>
        </w:rPr>
        <w:t xml:space="preserve"> </w:t>
      </w:r>
      <w:r w:rsidR="002931C1">
        <w:rPr>
          <w:rFonts w:ascii="Times New Roman" w:eastAsia="Times New Roman" w:hAnsi="Times New Roman"/>
        </w:rPr>
        <w:t>The C</w:t>
      </w:r>
      <w:r w:rsidR="00CF3768">
        <w:rPr>
          <w:rFonts w:ascii="Times New Roman" w:eastAsia="Times New Roman" w:hAnsi="Times New Roman"/>
        </w:rPr>
        <w:t xml:space="preserve">ourt’s opinion is unclear on </w:t>
      </w:r>
      <w:r w:rsidR="002C4177">
        <w:rPr>
          <w:rFonts w:ascii="Times New Roman" w:eastAsia="Times New Roman" w:hAnsi="Times New Roman"/>
        </w:rPr>
        <w:t>the appellate</w:t>
      </w:r>
      <w:r w:rsidR="00CF3768">
        <w:rPr>
          <w:rFonts w:ascii="Times New Roman" w:eastAsia="Times New Roman" w:hAnsi="Times New Roman"/>
        </w:rPr>
        <w:t xml:space="preserve"> counsel’s deficiencies</w:t>
      </w:r>
      <w:r>
        <w:rPr>
          <w:rFonts w:ascii="Times New Roman" w:eastAsia="Times New Roman" w:hAnsi="Times New Roman"/>
        </w:rPr>
        <w:t xml:space="preserve">, </w:t>
      </w:r>
      <w:r w:rsidR="00CF3768">
        <w:rPr>
          <w:rFonts w:ascii="Times New Roman" w:eastAsia="Times New Roman" w:hAnsi="Times New Roman"/>
        </w:rPr>
        <w:t xml:space="preserve">but it explains that </w:t>
      </w:r>
      <w:r>
        <w:rPr>
          <w:rFonts w:ascii="Times New Roman" w:eastAsia="Times New Roman" w:hAnsi="Times New Roman"/>
        </w:rPr>
        <w:t xml:space="preserve">DCF </w:t>
      </w:r>
      <w:r w:rsidR="00CF3768">
        <w:rPr>
          <w:rFonts w:ascii="Times New Roman" w:eastAsia="Times New Roman" w:hAnsi="Times New Roman"/>
        </w:rPr>
        <w:t xml:space="preserve">successfully </w:t>
      </w:r>
      <w:r>
        <w:rPr>
          <w:rFonts w:ascii="Times New Roman" w:eastAsia="Times New Roman" w:hAnsi="Times New Roman"/>
        </w:rPr>
        <w:t xml:space="preserve">moved to dismiss the </w:t>
      </w:r>
      <w:r w:rsidR="00CF3768">
        <w:rPr>
          <w:rFonts w:ascii="Times New Roman" w:eastAsia="Times New Roman" w:hAnsi="Times New Roman"/>
        </w:rPr>
        <w:t>appeal for the father’s failure to prosecute</w:t>
      </w:r>
      <w:r>
        <w:rPr>
          <w:rFonts w:ascii="Times New Roman" w:eastAsia="Times New Roman" w:hAnsi="Times New Roman"/>
        </w:rPr>
        <w:t xml:space="preserve">. </w:t>
      </w:r>
      <w:r w:rsidR="00536916">
        <w:rPr>
          <w:rFonts w:ascii="Times New Roman" w:eastAsia="Times New Roman" w:hAnsi="Times New Roman"/>
          <w:u w:val="single"/>
        </w:rPr>
        <w:t>Id.</w:t>
      </w:r>
      <w:r w:rsidR="00536916">
        <w:rPr>
          <w:rFonts w:ascii="Times New Roman" w:eastAsia="Times New Roman" w:hAnsi="Times New Roman"/>
        </w:rPr>
        <w:t xml:space="preserve"> </w:t>
      </w:r>
      <w:r>
        <w:rPr>
          <w:rFonts w:ascii="Times New Roman" w:eastAsia="Times New Roman" w:hAnsi="Times New Roman"/>
        </w:rPr>
        <w:t>The father filed a motion to reconsider the dismissal, which was denied; the father then appeal</w:t>
      </w:r>
      <w:r w:rsidR="002C4177">
        <w:rPr>
          <w:rFonts w:ascii="Times New Roman" w:eastAsia="Times New Roman" w:hAnsi="Times New Roman"/>
        </w:rPr>
        <w:t>ed</w:t>
      </w:r>
      <w:r>
        <w:rPr>
          <w:rFonts w:ascii="Times New Roman" w:eastAsia="Times New Roman" w:hAnsi="Times New Roman"/>
        </w:rPr>
        <w:t xml:space="preserve"> this denial, alleging ineffective assistance of appellate counsel. </w:t>
      </w:r>
      <w:r w:rsidR="00536916">
        <w:rPr>
          <w:rFonts w:ascii="Times New Roman" w:eastAsia="Times New Roman" w:hAnsi="Times New Roman"/>
          <w:u w:val="single"/>
        </w:rPr>
        <w:t>Id.</w:t>
      </w:r>
      <w:r w:rsidR="00536916">
        <w:rPr>
          <w:rFonts w:ascii="Times New Roman" w:eastAsia="Times New Roman" w:hAnsi="Times New Roman"/>
        </w:rPr>
        <w:t xml:space="preserve"> </w:t>
      </w:r>
    </w:p>
    <w:p w14:paraId="5BE2966D" w14:textId="016C88C2" w:rsidR="00D521A4" w:rsidRPr="00D521A4" w:rsidRDefault="00723FD1" w:rsidP="00D521A4">
      <w:pPr>
        <w:spacing w:line="480" w:lineRule="auto"/>
        <w:rPr>
          <w:rFonts w:ascii="Times New Roman" w:eastAsia="Times New Roman" w:hAnsi="Times New Roman"/>
        </w:rPr>
      </w:pPr>
      <w:r>
        <w:rPr>
          <w:rFonts w:ascii="Times New Roman" w:eastAsia="Times New Roman" w:hAnsi="Times New Roman"/>
        </w:rPr>
        <w:tab/>
      </w:r>
      <w:r w:rsidR="00E207A7">
        <w:rPr>
          <w:rFonts w:ascii="Times New Roman" w:eastAsia="Times New Roman" w:hAnsi="Times New Roman"/>
        </w:rPr>
        <w:t xml:space="preserve">In </w:t>
      </w:r>
      <w:r w:rsidRPr="00723FD1">
        <w:rPr>
          <w:rFonts w:ascii="Times New Roman" w:eastAsia="Times New Roman" w:hAnsi="Times New Roman"/>
          <w:u w:val="single"/>
        </w:rPr>
        <w:t>Nani</w:t>
      </w:r>
      <w:r w:rsidR="00E207A7">
        <w:rPr>
          <w:rFonts w:ascii="Times New Roman" w:eastAsia="Times New Roman" w:hAnsi="Times New Roman"/>
        </w:rPr>
        <w:t>, t</w:t>
      </w:r>
      <w:r w:rsidR="00CC3C9F">
        <w:rPr>
          <w:rFonts w:ascii="Times New Roman" w:eastAsia="Times New Roman" w:hAnsi="Times New Roman"/>
        </w:rPr>
        <w:t>he father lost his right to appeal because of his appellate counsel’s</w:t>
      </w:r>
      <w:r w:rsidR="00AB657A">
        <w:rPr>
          <w:rFonts w:ascii="Times New Roman" w:eastAsia="Times New Roman" w:hAnsi="Times New Roman"/>
        </w:rPr>
        <w:t xml:space="preserve"> actions</w:t>
      </w:r>
      <w:r w:rsidR="00CC3C9F">
        <w:rPr>
          <w:rFonts w:ascii="Times New Roman" w:eastAsia="Times New Roman" w:hAnsi="Times New Roman"/>
        </w:rPr>
        <w:t xml:space="preserve">. </w:t>
      </w:r>
      <w:r w:rsidR="006A3114">
        <w:rPr>
          <w:rFonts w:ascii="Times New Roman" w:eastAsia="Times New Roman" w:hAnsi="Times New Roman"/>
        </w:rPr>
        <w:t>I</w:t>
      </w:r>
      <w:r w:rsidR="00CC3C9F" w:rsidRPr="009262A4">
        <w:rPr>
          <w:rFonts w:ascii="Times New Roman" w:eastAsia="Times New Roman" w:hAnsi="Times New Roman"/>
        </w:rPr>
        <w:t xml:space="preserve">nstead of </w:t>
      </w:r>
      <w:r w:rsidR="00CF3768">
        <w:rPr>
          <w:rFonts w:ascii="Times New Roman" w:eastAsia="Times New Roman" w:hAnsi="Times New Roman"/>
        </w:rPr>
        <w:t xml:space="preserve">holding that there was </w:t>
      </w:r>
      <w:r w:rsidR="00CC3C9F" w:rsidRPr="009262A4">
        <w:rPr>
          <w:rFonts w:ascii="Times New Roman" w:eastAsia="Times New Roman" w:hAnsi="Times New Roman"/>
        </w:rPr>
        <w:t>prejudice per se,</w:t>
      </w:r>
      <w:r w:rsidR="006A3114">
        <w:rPr>
          <w:rFonts w:ascii="Times New Roman" w:eastAsia="Times New Roman" w:hAnsi="Times New Roman"/>
        </w:rPr>
        <w:t xml:space="preserve"> though,</w:t>
      </w:r>
      <w:r w:rsidR="002931C1">
        <w:rPr>
          <w:rFonts w:ascii="Times New Roman" w:eastAsia="Times New Roman" w:hAnsi="Times New Roman"/>
        </w:rPr>
        <w:t xml:space="preserve"> the C</w:t>
      </w:r>
      <w:r w:rsidR="00CC3C9F" w:rsidRPr="009262A4">
        <w:rPr>
          <w:rFonts w:ascii="Times New Roman" w:eastAsia="Times New Roman" w:hAnsi="Times New Roman"/>
        </w:rPr>
        <w:t xml:space="preserve">ourt went on to examine the merits of the father’s claim. </w:t>
      </w:r>
      <w:r w:rsidR="00536916">
        <w:rPr>
          <w:rFonts w:ascii="Times New Roman" w:eastAsia="Times New Roman" w:hAnsi="Times New Roman"/>
          <w:u w:val="single"/>
        </w:rPr>
        <w:t>Id.</w:t>
      </w:r>
      <w:r w:rsidR="00536916">
        <w:rPr>
          <w:rFonts w:ascii="Times New Roman" w:eastAsia="Times New Roman" w:hAnsi="Times New Roman"/>
        </w:rPr>
        <w:t xml:space="preserve"> </w:t>
      </w:r>
      <w:r w:rsidR="002931C1">
        <w:rPr>
          <w:rFonts w:ascii="Times New Roman" w:eastAsia="Times New Roman" w:hAnsi="Times New Roman"/>
        </w:rPr>
        <w:t>The C</w:t>
      </w:r>
      <w:r w:rsidR="00CC3C9F" w:rsidRPr="009262A4">
        <w:rPr>
          <w:rFonts w:ascii="Times New Roman" w:eastAsia="Times New Roman" w:hAnsi="Times New Roman"/>
        </w:rPr>
        <w:t xml:space="preserve">ourt </w:t>
      </w:r>
      <w:r w:rsidR="00CF3768">
        <w:rPr>
          <w:rFonts w:ascii="Times New Roman" w:eastAsia="Times New Roman" w:hAnsi="Times New Roman"/>
        </w:rPr>
        <w:t>stated</w:t>
      </w:r>
      <w:r w:rsidR="00CC3C9F" w:rsidRPr="009262A4">
        <w:rPr>
          <w:rFonts w:ascii="Times New Roman" w:eastAsia="Times New Roman" w:hAnsi="Times New Roman"/>
        </w:rPr>
        <w:t xml:space="preserve"> that the father was not prejudiced by his counsel’s ineffe</w:t>
      </w:r>
      <w:r w:rsidR="00CC3C9F">
        <w:rPr>
          <w:rFonts w:ascii="Times New Roman" w:eastAsia="Times New Roman" w:hAnsi="Times New Roman"/>
        </w:rPr>
        <w:t>ctiveness because his appeal would have been</w:t>
      </w:r>
      <w:r w:rsidR="00CC3C9F" w:rsidRPr="009262A4">
        <w:rPr>
          <w:rFonts w:ascii="Times New Roman" w:eastAsia="Times New Roman" w:hAnsi="Times New Roman"/>
        </w:rPr>
        <w:t xml:space="preserve"> without merit</w:t>
      </w:r>
      <w:r w:rsidR="00BA1FE5">
        <w:rPr>
          <w:rFonts w:ascii="Times New Roman" w:eastAsia="Times New Roman" w:hAnsi="Times New Roman"/>
        </w:rPr>
        <w:t>. There</w:t>
      </w:r>
      <w:r w:rsidR="00CC3C9F" w:rsidRPr="009262A4">
        <w:rPr>
          <w:rFonts w:ascii="Times New Roman" w:eastAsia="Times New Roman" w:hAnsi="Times New Roman"/>
        </w:rPr>
        <w:t xml:space="preserve"> was “overwhelming proof” of his unfitness, so he would have lost the appeal. </w:t>
      </w:r>
      <w:r w:rsidR="00CC3C9F" w:rsidRPr="009262A4">
        <w:rPr>
          <w:rFonts w:ascii="Times New Roman" w:eastAsia="Times New Roman" w:hAnsi="Times New Roman"/>
          <w:u w:val="single"/>
        </w:rPr>
        <w:t>Id</w:t>
      </w:r>
      <w:r w:rsidR="00CC3C9F" w:rsidRPr="00B93E10">
        <w:rPr>
          <w:rFonts w:ascii="Times New Roman" w:eastAsia="Times New Roman" w:hAnsi="Times New Roman"/>
          <w:u w:val="single"/>
        </w:rPr>
        <w:t>.</w:t>
      </w:r>
      <w:r w:rsidR="009474CA">
        <w:rPr>
          <w:rFonts w:ascii="Times New Roman" w:eastAsia="Times New Roman" w:hAnsi="Times New Roman"/>
        </w:rPr>
        <w:t xml:space="preserve"> The C</w:t>
      </w:r>
      <w:r w:rsidR="00CC3C9F" w:rsidRPr="009262A4">
        <w:rPr>
          <w:rFonts w:ascii="Times New Roman" w:eastAsia="Times New Roman" w:hAnsi="Times New Roman"/>
        </w:rPr>
        <w:t>ourt’s decision to examine the merits of the claim suggests that the father’s loss of an ap</w:t>
      </w:r>
      <w:r w:rsidR="00CC3C9F">
        <w:rPr>
          <w:rFonts w:ascii="Times New Roman" w:eastAsia="Times New Roman" w:hAnsi="Times New Roman"/>
        </w:rPr>
        <w:t>peal was not prejudice per se. O</w:t>
      </w:r>
      <w:r w:rsidR="00CC3C9F" w:rsidRPr="009262A4">
        <w:rPr>
          <w:rFonts w:ascii="Times New Roman" w:eastAsia="Times New Roman" w:hAnsi="Times New Roman"/>
        </w:rPr>
        <w:t xml:space="preserve">therwise, the father would have been entitled to a new appeal </w:t>
      </w:r>
      <w:r w:rsidR="009474CA">
        <w:rPr>
          <w:rFonts w:ascii="Times New Roman" w:eastAsia="Times New Roman" w:hAnsi="Times New Roman"/>
        </w:rPr>
        <w:t>and the C</w:t>
      </w:r>
      <w:r w:rsidR="00536916">
        <w:rPr>
          <w:rFonts w:ascii="Times New Roman" w:eastAsia="Times New Roman" w:hAnsi="Times New Roman"/>
        </w:rPr>
        <w:t>ourt would not have needed to</w:t>
      </w:r>
      <w:r w:rsidR="00CC3C9F" w:rsidRPr="009262A4">
        <w:rPr>
          <w:rFonts w:ascii="Times New Roman" w:eastAsia="Times New Roman" w:hAnsi="Times New Roman"/>
        </w:rPr>
        <w:t xml:space="preserve"> exami</w:t>
      </w:r>
      <w:r w:rsidR="00536916">
        <w:rPr>
          <w:rFonts w:ascii="Times New Roman" w:eastAsia="Times New Roman" w:hAnsi="Times New Roman"/>
        </w:rPr>
        <w:t>ne</w:t>
      </w:r>
      <w:r w:rsidR="00CC3C9F" w:rsidRPr="009262A4">
        <w:rPr>
          <w:rFonts w:ascii="Times New Roman" w:eastAsia="Times New Roman" w:hAnsi="Times New Roman"/>
        </w:rPr>
        <w:t xml:space="preserve"> the merits</w:t>
      </w:r>
      <w:r w:rsidR="00536916">
        <w:rPr>
          <w:rFonts w:ascii="Times New Roman" w:eastAsia="Times New Roman" w:hAnsi="Times New Roman"/>
        </w:rPr>
        <w:t xml:space="preserve"> of his case</w:t>
      </w:r>
      <w:r w:rsidR="00CC3C9F" w:rsidRPr="009262A4">
        <w:rPr>
          <w:rFonts w:ascii="Times New Roman" w:eastAsia="Times New Roman" w:hAnsi="Times New Roman"/>
        </w:rPr>
        <w:t>. It is possible, then, that in child welfare cases</w:t>
      </w:r>
      <w:r w:rsidR="00AB3B8A">
        <w:rPr>
          <w:rFonts w:ascii="Times New Roman" w:eastAsia="Times New Roman" w:hAnsi="Times New Roman"/>
        </w:rPr>
        <w:t xml:space="preserve"> in Massachusetts,</w:t>
      </w:r>
      <w:r w:rsidR="00CC3C9F" w:rsidRPr="009262A4">
        <w:rPr>
          <w:rFonts w:ascii="Times New Roman" w:eastAsia="Times New Roman" w:hAnsi="Times New Roman"/>
        </w:rPr>
        <w:t xml:space="preserve"> courts will still require proof of prejudice when counsel’s deficiencies have caused a client to lose an appeal. </w:t>
      </w:r>
    </w:p>
    <w:p w14:paraId="1EB1CA10" w14:textId="59A84ACA" w:rsidR="006A4C21" w:rsidRPr="00723FD1" w:rsidRDefault="00D521A4" w:rsidP="00AB3B8A">
      <w:pPr>
        <w:spacing w:line="480" w:lineRule="auto"/>
        <w:rPr>
          <w:rFonts w:ascii="Times New Roman" w:eastAsia="Times New Roman" w:hAnsi="Times New Roman"/>
        </w:rPr>
      </w:pPr>
      <w:r>
        <w:rPr>
          <w:rFonts w:ascii="Times New Roman" w:eastAsia="Times New Roman" w:hAnsi="Times New Roman"/>
        </w:rPr>
        <w:tab/>
      </w:r>
      <w:r w:rsidR="00AB3B8A">
        <w:rPr>
          <w:rFonts w:ascii="Times New Roman" w:eastAsia="Times New Roman" w:hAnsi="Times New Roman"/>
        </w:rPr>
        <w:t>Child welfare cases from other states</w:t>
      </w:r>
      <w:r w:rsidR="00BB44B3">
        <w:rPr>
          <w:rFonts w:ascii="Times New Roman" w:eastAsia="Times New Roman" w:hAnsi="Times New Roman"/>
        </w:rPr>
        <w:t xml:space="preserve"> </w:t>
      </w:r>
      <w:r w:rsidR="00AB3B8A">
        <w:rPr>
          <w:rFonts w:ascii="Times New Roman" w:eastAsia="Times New Roman" w:hAnsi="Times New Roman"/>
        </w:rPr>
        <w:t>are divided on whether counsel’s failure to gain access to an appeal constitutes prejudice per</w:t>
      </w:r>
      <w:r w:rsidR="00536916">
        <w:rPr>
          <w:rFonts w:ascii="Times New Roman" w:eastAsia="Times New Roman" w:hAnsi="Times New Roman"/>
        </w:rPr>
        <w:t xml:space="preserve"> se</w:t>
      </w:r>
      <w:r w:rsidR="00BB44B3">
        <w:rPr>
          <w:rFonts w:ascii="Times New Roman" w:eastAsia="Times New Roman" w:hAnsi="Times New Roman"/>
        </w:rPr>
        <w:t xml:space="preserve">. </w:t>
      </w:r>
      <w:r w:rsidR="00723FD1">
        <w:rPr>
          <w:rFonts w:ascii="Times New Roman" w:eastAsia="Times New Roman" w:hAnsi="Times New Roman"/>
        </w:rPr>
        <w:t xml:space="preserve">The Supreme Court of Hawaii, for example, held that a court will not presume prejudice in child welfare cases where appellate counsel fails to file an appeal. </w:t>
      </w:r>
      <w:r w:rsidR="00415134" w:rsidRPr="00E207A7">
        <w:rPr>
          <w:rFonts w:ascii="Times New Roman" w:eastAsia="Times New Roman" w:hAnsi="Times New Roman"/>
          <w:u w:val="single"/>
        </w:rPr>
        <w:t>In re</w:t>
      </w:r>
      <w:r w:rsidR="00415134">
        <w:rPr>
          <w:rFonts w:ascii="Times New Roman" w:eastAsia="Times New Roman" w:hAnsi="Times New Roman"/>
          <w:u w:val="single"/>
        </w:rPr>
        <w:t xml:space="preserve"> RGB</w:t>
      </w:r>
      <w:r w:rsidR="00415134">
        <w:rPr>
          <w:rFonts w:ascii="Times New Roman" w:eastAsia="Times New Roman" w:hAnsi="Times New Roman"/>
        </w:rPr>
        <w:t>, 123 Haw. 1, 27 (2010)</w:t>
      </w:r>
      <w:r w:rsidR="00723FD1">
        <w:rPr>
          <w:rFonts w:ascii="Times New Roman" w:eastAsia="Times New Roman" w:hAnsi="Times New Roman"/>
        </w:rPr>
        <w:t>. Inst</w:t>
      </w:r>
      <w:r w:rsidR="009474CA">
        <w:rPr>
          <w:rFonts w:ascii="Times New Roman" w:eastAsia="Times New Roman" w:hAnsi="Times New Roman"/>
        </w:rPr>
        <w:t>ead, the C</w:t>
      </w:r>
      <w:r w:rsidR="00723FD1">
        <w:rPr>
          <w:rFonts w:ascii="Times New Roman" w:eastAsia="Times New Roman" w:hAnsi="Times New Roman"/>
        </w:rPr>
        <w:t xml:space="preserve">ourt held that appellate counsel’s decisions must </w:t>
      </w:r>
      <w:r w:rsidR="00415134" w:rsidRPr="00585FA5">
        <w:rPr>
          <w:rFonts w:ascii="Times New Roman" w:eastAsia="Times New Roman" w:hAnsi="Times New Roman"/>
        </w:rPr>
        <w:t xml:space="preserve">“be viewed in the broader context of whether the family court proceeding was fundamentally unfair.” </w:t>
      </w:r>
      <w:r w:rsidR="00723FD1">
        <w:rPr>
          <w:rFonts w:ascii="Times New Roman" w:eastAsia="Times New Roman" w:hAnsi="Times New Roman"/>
          <w:u w:val="single"/>
        </w:rPr>
        <w:t>Id.</w:t>
      </w:r>
      <w:r w:rsidR="00723FD1">
        <w:rPr>
          <w:rFonts w:ascii="Times New Roman" w:eastAsia="Times New Roman" w:hAnsi="Times New Roman"/>
        </w:rPr>
        <w:t xml:space="preserve"> </w:t>
      </w:r>
      <w:r w:rsidR="00415134" w:rsidRPr="00585FA5">
        <w:rPr>
          <w:rFonts w:ascii="Times New Roman" w:eastAsia="Times New Roman" w:hAnsi="Times New Roman"/>
        </w:rPr>
        <w:t>Where the claims on appeal would be without merit, appellate counsel is not ineffective for failing to file an appeal</w:t>
      </w:r>
      <w:r w:rsidR="00723FD1">
        <w:rPr>
          <w:rFonts w:ascii="Times New Roman" w:eastAsia="Times New Roman" w:hAnsi="Times New Roman"/>
        </w:rPr>
        <w:t xml:space="preserve">. </w:t>
      </w:r>
      <w:r w:rsidR="00723FD1">
        <w:rPr>
          <w:rFonts w:ascii="Times New Roman" w:eastAsia="Times New Roman" w:hAnsi="Times New Roman"/>
          <w:u w:val="single"/>
        </w:rPr>
        <w:t>Id.</w:t>
      </w:r>
    </w:p>
    <w:p w14:paraId="5E54CC3E" w14:textId="71FCDA07" w:rsidR="00CC3C9F" w:rsidRPr="00265030" w:rsidRDefault="006A4C21" w:rsidP="00CC3C9F">
      <w:pPr>
        <w:spacing w:line="480" w:lineRule="auto"/>
        <w:rPr>
          <w:rFonts w:ascii="Times" w:eastAsia="Times New Roman" w:hAnsi="Times"/>
          <w:sz w:val="20"/>
          <w:szCs w:val="20"/>
        </w:rPr>
      </w:pPr>
      <w:r>
        <w:rPr>
          <w:rFonts w:ascii="Times New Roman" w:eastAsia="Times New Roman" w:hAnsi="Times New Roman"/>
        </w:rPr>
        <w:tab/>
      </w:r>
      <w:r w:rsidR="00723FD1">
        <w:rPr>
          <w:rFonts w:ascii="Times New Roman" w:eastAsia="Times New Roman" w:hAnsi="Times New Roman"/>
        </w:rPr>
        <w:t>In contrast</w:t>
      </w:r>
      <w:r>
        <w:rPr>
          <w:rFonts w:ascii="Times New Roman" w:eastAsia="Times New Roman" w:hAnsi="Times New Roman"/>
        </w:rPr>
        <w:t>, a Wisconsin appellate court held that counsel’s failure to gain access to an appeal was both deficient and prejudicial</w:t>
      </w:r>
      <w:r w:rsidR="00D155D3" w:rsidRPr="00D155D3">
        <w:rPr>
          <w:rFonts w:ascii="Times New Roman" w:eastAsia="Times New Roman" w:hAnsi="Times New Roman"/>
        </w:rPr>
        <w:t xml:space="preserve">. </w:t>
      </w:r>
      <w:r w:rsidR="00D155D3" w:rsidRPr="00D155D3">
        <w:rPr>
          <w:rFonts w:ascii="Times New Roman" w:eastAsia="Times New Roman" w:hAnsi="Times New Roman"/>
          <w:u w:val="single"/>
        </w:rPr>
        <w:t xml:space="preserve">In </w:t>
      </w:r>
      <w:r w:rsidR="00415134" w:rsidRPr="00D155D3">
        <w:rPr>
          <w:rFonts w:ascii="Times New Roman" w:eastAsia="Times New Roman" w:hAnsi="Times New Roman"/>
          <w:u w:val="single"/>
        </w:rPr>
        <w:t>re Alexandria G.</w:t>
      </w:r>
      <w:r w:rsidR="00A0132D">
        <w:rPr>
          <w:rFonts w:ascii="Times New Roman" w:eastAsia="Times New Roman" w:hAnsi="Times New Roman"/>
        </w:rPr>
        <w:t>,</w:t>
      </w:r>
      <w:r w:rsidR="00723FD1">
        <w:rPr>
          <w:rFonts w:ascii="Times New Roman" w:eastAsia="Times New Roman" w:hAnsi="Times New Roman"/>
        </w:rPr>
        <w:t xml:space="preserve"> --- N.W.2d ----,</w:t>
      </w:r>
      <w:r w:rsidR="00D521A4" w:rsidRPr="00D155D3">
        <w:rPr>
          <w:rFonts w:ascii="Times New Roman" w:eastAsia="Times New Roman" w:hAnsi="Times New Roman"/>
        </w:rPr>
        <w:t xml:space="preserve"> </w:t>
      </w:r>
      <w:r w:rsidR="00415134" w:rsidRPr="00D155D3">
        <w:rPr>
          <w:rFonts w:ascii="Times New Roman" w:eastAsia="Times New Roman" w:hAnsi="Times New Roman"/>
        </w:rPr>
        <w:t xml:space="preserve">2013 </w:t>
      </w:r>
      <w:r w:rsidR="00D521A4" w:rsidRPr="00D155D3">
        <w:rPr>
          <w:rFonts w:ascii="Times New Roman" w:eastAsia="Times New Roman" w:hAnsi="Times New Roman"/>
        </w:rPr>
        <w:t>WI App. 83</w:t>
      </w:r>
      <w:r w:rsidRPr="00D155D3">
        <w:rPr>
          <w:rFonts w:ascii="Times New Roman" w:eastAsia="Times New Roman" w:hAnsi="Times New Roman"/>
        </w:rPr>
        <w:t xml:space="preserve">. </w:t>
      </w:r>
      <w:r w:rsidR="00BA1FE5">
        <w:rPr>
          <w:rFonts w:ascii="Times New Roman" w:eastAsia="Times New Roman" w:hAnsi="Times New Roman"/>
        </w:rPr>
        <w:t xml:space="preserve">In </w:t>
      </w:r>
      <w:r w:rsidR="00BA1FE5">
        <w:rPr>
          <w:rFonts w:ascii="Times New Roman" w:eastAsia="Times New Roman" w:hAnsi="Times New Roman"/>
          <w:u w:val="single"/>
        </w:rPr>
        <w:t>Alexandria</w:t>
      </w:r>
      <w:r w:rsidR="00D155D3" w:rsidRPr="00D155D3">
        <w:rPr>
          <w:rFonts w:ascii="Times New Roman" w:eastAsia="Times New Roman" w:hAnsi="Times New Roman"/>
        </w:rPr>
        <w:t xml:space="preserve">, appellate counsel failed to file a timely notice of appeal, and as a result, the client was “deprived…of his fundamental right to an opportunity to be heard on an appellate challenge.” </w:t>
      </w:r>
      <w:r w:rsidR="00D155D3" w:rsidRPr="00D155D3">
        <w:rPr>
          <w:rFonts w:ascii="Times New Roman" w:eastAsia="Times New Roman" w:hAnsi="Times New Roman"/>
          <w:u w:val="single"/>
        </w:rPr>
        <w:t>Id.</w:t>
      </w:r>
      <w:r w:rsidR="00D155D3" w:rsidRPr="00D155D3">
        <w:rPr>
          <w:rFonts w:ascii="Times New Roman" w:eastAsia="Times New Roman" w:hAnsi="Times New Roman"/>
        </w:rPr>
        <w:t xml:space="preserve"> </w:t>
      </w:r>
      <w:r w:rsidR="009474CA">
        <w:rPr>
          <w:rFonts w:ascii="Times New Roman" w:eastAsia="Times New Roman" w:hAnsi="Times New Roman"/>
        </w:rPr>
        <w:t>The C</w:t>
      </w:r>
      <w:r w:rsidRPr="00D155D3">
        <w:rPr>
          <w:rFonts w:ascii="Times New Roman" w:eastAsia="Times New Roman" w:hAnsi="Times New Roman"/>
        </w:rPr>
        <w:t xml:space="preserve">ourt stated that where a client is denied the assistance of counsel, the client is presumed to be prejudiced. </w:t>
      </w:r>
      <w:r w:rsidRPr="00D155D3">
        <w:rPr>
          <w:rFonts w:ascii="Times New Roman" w:eastAsia="Times New Roman" w:hAnsi="Times New Roman"/>
          <w:u w:val="single"/>
        </w:rPr>
        <w:t>Id.</w:t>
      </w:r>
      <w:r w:rsidR="00415134" w:rsidRPr="00D155D3">
        <w:rPr>
          <w:rFonts w:ascii="Times New Roman" w:eastAsia="Times New Roman" w:hAnsi="Times New Roman"/>
        </w:rPr>
        <w:t xml:space="preserve"> </w:t>
      </w:r>
      <w:r w:rsidR="00D155D3">
        <w:rPr>
          <w:rFonts w:ascii="Times New Roman" w:eastAsia="Times New Roman" w:hAnsi="Times New Roman"/>
        </w:rPr>
        <w:t>This demonstrates that some c</w:t>
      </w:r>
      <w:r w:rsidR="00D155D3" w:rsidRPr="00D155D3">
        <w:rPr>
          <w:rFonts w:ascii="Times New Roman" w:eastAsia="Times New Roman" w:hAnsi="Times New Roman"/>
        </w:rPr>
        <w:t>ourts have held that failure to gain access to an appeal is per se prejudicial</w:t>
      </w:r>
      <w:r w:rsidR="00D155D3">
        <w:rPr>
          <w:rFonts w:ascii="Times New Roman" w:eastAsia="Times New Roman" w:hAnsi="Times New Roman"/>
        </w:rPr>
        <w:t xml:space="preserve"> in the child welfare context</w:t>
      </w:r>
      <w:r w:rsidR="00D155D3" w:rsidRPr="00D155D3">
        <w:rPr>
          <w:rFonts w:ascii="Times New Roman" w:eastAsia="Times New Roman" w:hAnsi="Times New Roman"/>
        </w:rPr>
        <w:t xml:space="preserve">. </w:t>
      </w:r>
      <w:r w:rsidR="00AB3B8A" w:rsidRPr="00D155D3">
        <w:rPr>
          <w:rFonts w:ascii="Times New Roman" w:eastAsia="Times New Roman" w:hAnsi="Times New Roman"/>
        </w:rPr>
        <w:t>Because</w:t>
      </w:r>
      <w:r w:rsidR="00AB3B8A">
        <w:rPr>
          <w:rFonts w:ascii="Times New Roman" w:eastAsia="Times New Roman" w:hAnsi="Times New Roman"/>
        </w:rPr>
        <w:t xml:space="preserve"> the only Mas</w:t>
      </w:r>
      <w:r w:rsidR="004939E9">
        <w:rPr>
          <w:rFonts w:ascii="Times New Roman" w:eastAsia="Times New Roman" w:hAnsi="Times New Roman"/>
        </w:rPr>
        <w:t>sachusetts opinion on this issue</w:t>
      </w:r>
      <w:r w:rsidR="00AB3B8A">
        <w:rPr>
          <w:rFonts w:ascii="Times New Roman" w:eastAsia="Times New Roman" w:hAnsi="Times New Roman"/>
        </w:rPr>
        <w:t xml:space="preserve"> is unpublished, </w:t>
      </w:r>
      <w:r w:rsidR="00BA1FE5">
        <w:rPr>
          <w:rFonts w:ascii="Times New Roman" w:eastAsia="Times New Roman" w:hAnsi="Times New Roman"/>
        </w:rPr>
        <w:t>one</w:t>
      </w:r>
      <w:r w:rsidR="00AB3B8A">
        <w:rPr>
          <w:rFonts w:ascii="Times New Roman" w:eastAsia="Times New Roman" w:hAnsi="Times New Roman"/>
        </w:rPr>
        <w:t xml:space="preserve"> could argue that failure to gain access to an appeal should cons</w:t>
      </w:r>
      <w:r w:rsidR="004939E9">
        <w:rPr>
          <w:rFonts w:ascii="Times New Roman" w:eastAsia="Times New Roman" w:hAnsi="Times New Roman"/>
        </w:rPr>
        <w:t>titute prejudice per se</w:t>
      </w:r>
      <w:r w:rsidR="00AB3B8A">
        <w:rPr>
          <w:rFonts w:ascii="Times New Roman" w:eastAsia="Times New Roman" w:hAnsi="Times New Roman"/>
        </w:rPr>
        <w:t xml:space="preserve">. </w:t>
      </w:r>
      <w:r w:rsidR="00CC3C9F">
        <w:rPr>
          <w:rFonts w:ascii="Times New Roman" w:eastAsia="Times New Roman" w:hAnsi="Times New Roman"/>
        </w:rPr>
        <w:t xml:space="preserve"> </w:t>
      </w:r>
    </w:p>
    <w:p w14:paraId="67D00F3F" w14:textId="23B0FE7C" w:rsidR="00723FD1" w:rsidRPr="00505B82" w:rsidRDefault="00CC3C9F" w:rsidP="00CC3C9F">
      <w:pPr>
        <w:spacing w:line="480" w:lineRule="auto"/>
        <w:rPr>
          <w:rFonts w:ascii="Times New Roman" w:eastAsia="Times New Roman" w:hAnsi="Times New Roman"/>
        </w:rPr>
      </w:pPr>
      <w:r w:rsidRPr="00505B82">
        <w:rPr>
          <w:rFonts w:ascii="Times New Roman" w:eastAsia="Times New Roman" w:hAnsi="Times New Roman"/>
        </w:rPr>
        <w:tab/>
      </w:r>
      <w:r w:rsidR="000D49E3" w:rsidRPr="00505B82">
        <w:rPr>
          <w:rFonts w:ascii="Times New Roman" w:eastAsia="Times New Roman" w:hAnsi="Times New Roman"/>
        </w:rPr>
        <w:t xml:space="preserve">Essentially, counsel’s failure to gain access to an appeal </w:t>
      </w:r>
      <w:r w:rsidR="00B965AE">
        <w:rPr>
          <w:rFonts w:ascii="Times New Roman" w:eastAsia="Times New Roman" w:hAnsi="Times New Roman"/>
        </w:rPr>
        <w:t>may</w:t>
      </w:r>
      <w:r w:rsidR="000D49E3" w:rsidRPr="00505B82">
        <w:rPr>
          <w:rFonts w:ascii="Times New Roman" w:eastAsia="Times New Roman" w:hAnsi="Times New Roman"/>
        </w:rPr>
        <w:t xml:space="preserve"> be considered ineffective assistance when a client does not knowingly waive his right to appeal. </w:t>
      </w:r>
      <w:r w:rsidR="000D49E3">
        <w:rPr>
          <w:rFonts w:ascii="Times New Roman" w:eastAsia="Times New Roman" w:hAnsi="Times New Roman"/>
        </w:rPr>
        <w:t xml:space="preserve">In criminal cases, if a client can show that he wanted to appeal but lost his right because of his attorney’s incompetence, this constitutes prejudice per se. In the child welfare context, </w:t>
      </w:r>
      <w:r w:rsidR="00F31CE4">
        <w:rPr>
          <w:rFonts w:ascii="Times New Roman" w:eastAsia="Times New Roman" w:hAnsi="Times New Roman"/>
        </w:rPr>
        <w:t xml:space="preserve">however, </w:t>
      </w:r>
      <w:r w:rsidR="000D49E3">
        <w:rPr>
          <w:rFonts w:ascii="Times New Roman" w:eastAsia="Times New Roman" w:hAnsi="Times New Roman"/>
        </w:rPr>
        <w:t xml:space="preserve">there is evidence that </w:t>
      </w:r>
      <w:r w:rsidR="00BA1FE5">
        <w:rPr>
          <w:rFonts w:ascii="Times New Roman" w:eastAsia="Times New Roman" w:hAnsi="Times New Roman"/>
        </w:rPr>
        <w:t>a client</w:t>
      </w:r>
      <w:r w:rsidR="000D49E3">
        <w:rPr>
          <w:rFonts w:ascii="Times New Roman" w:eastAsia="Times New Roman" w:hAnsi="Times New Roman"/>
        </w:rPr>
        <w:t xml:space="preserve"> may be require</w:t>
      </w:r>
      <w:r w:rsidR="00BA1FE5">
        <w:rPr>
          <w:rFonts w:ascii="Times New Roman" w:eastAsia="Times New Roman" w:hAnsi="Times New Roman"/>
        </w:rPr>
        <w:t>d to show prejudice even if he has lost his right</w:t>
      </w:r>
      <w:r w:rsidR="000D49E3">
        <w:rPr>
          <w:rFonts w:ascii="Times New Roman" w:eastAsia="Times New Roman" w:hAnsi="Times New Roman"/>
        </w:rPr>
        <w:t xml:space="preserve"> to </w:t>
      </w:r>
      <w:r w:rsidR="00BA1FE5">
        <w:rPr>
          <w:rFonts w:ascii="Times New Roman" w:eastAsia="Times New Roman" w:hAnsi="Times New Roman"/>
        </w:rPr>
        <w:t xml:space="preserve">an </w:t>
      </w:r>
      <w:r w:rsidR="00D9560A">
        <w:rPr>
          <w:rFonts w:ascii="Times New Roman" w:eastAsia="Times New Roman" w:hAnsi="Times New Roman"/>
        </w:rPr>
        <w:t>appeal</w:t>
      </w:r>
      <w:r w:rsidR="000D49E3">
        <w:rPr>
          <w:rFonts w:ascii="Times New Roman" w:eastAsia="Times New Roman" w:hAnsi="Times New Roman"/>
        </w:rPr>
        <w:t xml:space="preserve">. </w:t>
      </w:r>
    </w:p>
    <w:p w14:paraId="1DEF9BF4" w14:textId="77777777" w:rsidR="00CC3C9F" w:rsidRPr="00505B82" w:rsidRDefault="00CC3C9F" w:rsidP="00CC3C9F">
      <w:pPr>
        <w:spacing w:line="480" w:lineRule="auto"/>
        <w:rPr>
          <w:rFonts w:ascii="Times New Roman" w:hAnsi="Times New Roman"/>
          <w:b/>
        </w:rPr>
      </w:pPr>
      <w:r w:rsidRPr="00505B82">
        <w:rPr>
          <w:rFonts w:ascii="Times New Roman" w:hAnsi="Times New Roman"/>
          <w:b/>
        </w:rPr>
        <w:tab/>
      </w:r>
      <w:r>
        <w:rPr>
          <w:rFonts w:ascii="Times New Roman" w:hAnsi="Times New Roman"/>
          <w:b/>
        </w:rPr>
        <w:t>2</w:t>
      </w:r>
      <w:r w:rsidRPr="00505B82">
        <w:rPr>
          <w:rFonts w:ascii="Times New Roman" w:hAnsi="Times New Roman"/>
          <w:b/>
        </w:rPr>
        <w:t>. Deficient Selection of Appellate Issues</w:t>
      </w:r>
    </w:p>
    <w:p w14:paraId="0C3EB330" w14:textId="77777777" w:rsidR="00CC3C9F" w:rsidRPr="00505B82" w:rsidRDefault="00CC3C9F" w:rsidP="00CC3C9F">
      <w:pPr>
        <w:spacing w:line="480" w:lineRule="auto"/>
        <w:rPr>
          <w:rFonts w:ascii="Times New Roman" w:eastAsia="Times New Roman" w:hAnsi="Times New Roman"/>
        </w:rPr>
      </w:pPr>
      <w:r w:rsidRPr="00505B82">
        <w:rPr>
          <w:rFonts w:ascii="Times New Roman" w:eastAsia="Times New Roman" w:hAnsi="Times New Roman"/>
        </w:rPr>
        <w:tab/>
      </w:r>
      <w:r w:rsidR="00B965AE">
        <w:rPr>
          <w:rFonts w:ascii="Times New Roman" w:eastAsia="Times New Roman" w:hAnsi="Times New Roman"/>
        </w:rPr>
        <w:t>Many</w:t>
      </w:r>
      <w:r w:rsidRPr="00505B82">
        <w:rPr>
          <w:rFonts w:ascii="Times New Roman" w:eastAsia="Times New Roman" w:hAnsi="Times New Roman"/>
        </w:rPr>
        <w:t xml:space="preserve"> ineffective assistance of appe</w:t>
      </w:r>
      <w:r>
        <w:rPr>
          <w:rFonts w:ascii="Times New Roman" w:eastAsia="Times New Roman" w:hAnsi="Times New Roman"/>
        </w:rPr>
        <w:t>llate counsel claims concern</w:t>
      </w:r>
      <w:r w:rsidRPr="00505B82">
        <w:rPr>
          <w:rFonts w:ascii="Times New Roman" w:eastAsia="Times New Roman" w:hAnsi="Times New Roman"/>
        </w:rPr>
        <w:t xml:space="preserve"> counsel’s failure to raise a specified issue on appeal. Because courts grant great deference to appellate attorneys regarding the issues that they select, these claims often fail. The United States Supreme Court has emphasized that appellate counsel is not obligated to raise every conceivable issue on appeal</w:t>
      </w:r>
      <w:r>
        <w:rPr>
          <w:rFonts w:ascii="Times New Roman" w:eastAsia="Times New Roman" w:hAnsi="Times New Roman"/>
        </w:rPr>
        <w:t>: “W</w:t>
      </w:r>
      <w:r w:rsidRPr="00505B82">
        <w:rPr>
          <w:rFonts w:ascii="Times New Roman" w:eastAsia="Times New Roman" w:hAnsi="Times New Roman"/>
        </w:rPr>
        <w:t xml:space="preserve">innowing out weaker arguments on appeal and focusing on those more likely to prevail, far from being evidence of incompetence, is the hallmark of effective appellate advocacy.” </w:t>
      </w:r>
      <w:r w:rsidRPr="00505B82">
        <w:rPr>
          <w:rFonts w:ascii="Times New Roman" w:eastAsia="Times New Roman" w:hAnsi="Times New Roman"/>
          <w:iCs/>
          <w:u w:val="single"/>
        </w:rPr>
        <w:t>Jones v. Barnes</w:t>
      </w:r>
      <w:r w:rsidRPr="00505B82">
        <w:rPr>
          <w:rFonts w:ascii="Times New Roman" w:eastAsia="Times New Roman" w:hAnsi="Times New Roman"/>
          <w:i/>
          <w:iCs/>
        </w:rPr>
        <w:t>,</w:t>
      </w:r>
      <w:r>
        <w:rPr>
          <w:rFonts w:ascii="Times New Roman" w:eastAsia="Times New Roman" w:hAnsi="Times New Roman"/>
        </w:rPr>
        <w:t xml:space="preserve"> 463 U.S. 745, 751-52</w:t>
      </w:r>
      <w:r w:rsidR="00797C2A">
        <w:rPr>
          <w:rFonts w:ascii="Times New Roman" w:eastAsia="Times New Roman" w:hAnsi="Times New Roman"/>
        </w:rPr>
        <w:t>, 103 S.Ct. 3308, 3313</w:t>
      </w:r>
      <w:r>
        <w:rPr>
          <w:rFonts w:ascii="Times New Roman" w:eastAsia="Times New Roman" w:hAnsi="Times New Roman"/>
        </w:rPr>
        <w:t xml:space="preserve"> (1983).</w:t>
      </w:r>
    </w:p>
    <w:p w14:paraId="5C6D0038" w14:textId="3D2E0340" w:rsidR="00CC3C9F" w:rsidRDefault="00CC3C9F" w:rsidP="00CC3C9F">
      <w:pPr>
        <w:spacing w:line="480" w:lineRule="auto"/>
        <w:rPr>
          <w:rFonts w:ascii="Times New Roman" w:eastAsia="Times New Roman" w:hAnsi="Times New Roman"/>
        </w:rPr>
      </w:pPr>
      <w:r w:rsidRPr="00505B82">
        <w:rPr>
          <w:rFonts w:ascii="Times New Roman" w:eastAsia="Times New Roman" w:hAnsi="Times New Roman"/>
        </w:rPr>
        <w:tab/>
        <w:t>Massachusetts courts have agreed that appellate counsel is not ineffective for failing to r</w:t>
      </w:r>
      <w:r>
        <w:rPr>
          <w:rFonts w:ascii="Times New Roman" w:eastAsia="Times New Roman" w:hAnsi="Times New Roman"/>
        </w:rPr>
        <w:t>aise specified issues on appeal</w:t>
      </w:r>
      <w:r w:rsidRPr="00505B82">
        <w:rPr>
          <w:rFonts w:ascii="Times New Roman" w:eastAsia="Times New Roman" w:hAnsi="Times New Roman"/>
        </w:rPr>
        <w:t xml:space="preserve"> unless failure to do so actually prejudices the </w:t>
      </w:r>
      <w:r w:rsidR="00D9560A">
        <w:rPr>
          <w:rFonts w:ascii="Times New Roman" w:eastAsia="Times New Roman" w:hAnsi="Times New Roman"/>
        </w:rPr>
        <w:t>client</w:t>
      </w:r>
      <w:r w:rsidRPr="00505B82">
        <w:rPr>
          <w:rFonts w:ascii="Times New Roman" w:eastAsia="Times New Roman" w:hAnsi="Times New Roman"/>
        </w:rPr>
        <w:t xml:space="preserve">. In </w:t>
      </w:r>
      <w:r w:rsidR="00F137AC">
        <w:rPr>
          <w:rFonts w:ascii="Times New Roman" w:eastAsia="Times New Roman" w:hAnsi="Times New Roman"/>
          <w:u w:val="single"/>
        </w:rPr>
        <w:t>Commonwealth</w:t>
      </w:r>
      <w:r w:rsidRPr="00505B82">
        <w:rPr>
          <w:rFonts w:ascii="Times New Roman" w:eastAsia="Times New Roman" w:hAnsi="Times New Roman"/>
          <w:u w:val="single"/>
        </w:rPr>
        <w:t xml:space="preserve"> v. Huenefeld</w:t>
      </w:r>
      <w:r w:rsidRPr="00505B82">
        <w:rPr>
          <w:rFonts w:ascii="Times New Roman" w:eastAsia="Times New Roman" w:hAnsi="Times New Roman"/>
        </w:rPr>
        <w:t xml:space="preserve">, for example, the appellant claimed that counsel was ineffective for failing to raise the same issues in his direct appeal that appellant offered in support of his motion for a new trial. 34 Mass. App. Ct. 315, 321-22 (1993). </w:t>
      </w:r>
      <w:r w:rsidR="009474CA">
        <w:rPr>
          <w:rFonts w:ascii="Times New Roman" w:eastAsia="Times New Roman" w:hAnsi="Times New Roman"/>
        </w:rPr>
        <w:t>In that</w:t>
      </w:r>
      <w:r>
        <w:rPr>
          <w:rFonts w:ascii="Times New Roman" w:eastAsia="Times New Roman" w:hAnsi="Times New Roman"/>
        </w:rPr>
        <w:t xml:space="preserve"> case, the appellant filed a motion for a new trial that included twenty-one separate grounds for relief. </w:t>
      </w:r>
      <w:r w:rsidRPr="00DC2A99">
        <w:rPr>
          <w:rFonts w:ascii="Times New Roman" w:eastAsia="Times New Roman" w:hAnsi="Times New Roman"/>
          <w:u w:val="single"/>
        </w:rPr>
        <w:t>Id</w:t>
      </w:r>
      <w:r w:rsidRPr="00B93E10">
        <w:rPr>
          <w:rFonts w:ascii="Times New Roman" w:eastAsia="Times New Roman" w:hAnsi="Times New Roman"/>
          <w:u w:val="single"/>
        </w:rPr>
        <w:t>.</w:t>
      </w:r>
      <w:r>
        <w:rPr>
          <w:rFonts w:ascii="Times New Roman" w:eastAsia="Times New Roman" w:hAnsi="Times New Roman"/>
        </w:rPr>
        <w:t xml:space="preserve"> at 316, n. 1. Appellate counsel then prepared and argued a comprehensive brief that addressed four issues. </w:t>
      </w:r>
      <w:r>
        <w:rPr>
          <w:rFonts w:ascii="Times New Roman" w:eastAsia="Times New Roman" w:hAnsi="Times New Roman"/>
          <w:u w:val="single"/>
        </w:rPr>
        <w:t>Id</w:t>
      </w:r>
      <w:r w:rsidRPr="00B93E10">
        <w:rPr>
          <w:rFonts w:ascii="Times New Roman" w:eastAsia="Times New Roman" w:hAnsi="Times New Roman"/>
          <w:u w:val="single"/>
        </w:rPr>
        <w:t>.</w:t>
      </w:r>
      <w:r w:rsidR="009474CA">
        <w:rPr>
          <w:rFonts w:ascii="Times New Roman" w:eastAsia="Times New Roman" w:hAnsi="Times New Roman"/>
        </w:rPr>
        <w:t xml:space="preserve"> at 321. The Co</w:t>
      </w:r>
      <w:r>
        <w:rPr>
          <w:rFonts w:ascii="Times New Roman" w:eastAsia="Times New Roman" w:hAnsi="Times New Roman"/>
        </w:rPr>
        <w:t xml:space="preserve">urt </w:t>
      </w:r>
      <w:r w:rsidR="00D521A4">
        <w:rPr>
          <w:rFonts w:ascii="Times New Roman" w:eastAsia="Times New Roman" w:hAnsi="Times New Roman"/>
        </w:rPr>
        <w:t>explained</w:t>
      </w:r>
      <w:r>
        <w:rPr>
          <w:rFonts w:ascii="Times New Roman" w:eastAsia="Times New Roman" w:hAnsi="Times New Roman"/>
        </w:rPr>
        <w:t xml:space="preserve"> that the issues that the defendant raised in his motion for a new trial were not prominent issues at trial, and it </w:t>
      </w:r>
      <w:r w:rsidR="00D521A4">
        <w:rPr>
          <w:rFonts w:ascii="Times New Roman" w:eastAsia="Times New Roman" w:hAnsi="Times New Roman"/>
        </w:rPr>
        <w:t>held</w:t>
      </w:r>
      <w:r>
        <w:rPr>
          <w:rFonts w:ascii="Times New Roman" w:eastAsia="Times New Roman" w:hAnsi="Times New Roman"/>
        </w:rPr>
        <w:t xml:space="preserve"> that appellate counsel was</w:t>
      </w:r>
      <w:r w:rsidR="00921CD2">
        <w:rPr>
          <w:rFonts w:ascii="Times New Roman" w:eastAsia="Times New Roman" w:hAnsi="Times New Roman"/>
        </w:rPr>
        <w:t xml:space="preserve"> not in</w:t>
      </w:r>
      <w:r>
        <w:rPr>
          <w:rFonts w:ascii="Times New Roman" w:eastAsia="Times New Roman" w:hAnsi="Times New Roman"/>
        </w:rPr>
        <w:t xml:space="preserve">effective for arguing the four issues adequately. </w:t>
      </w:r>
      <w:r>
        <w:rPr>
          <w:rFonts w:ascii="Times New Roman" w:eastAsia="Times New Roman" w:hAnsi="Times New Roman"/>
          <w:u w:val="single"/>
        </w:rPr>
        <w:t>Id</w:t>
      </w:r>
      <w:r w:rsidRPr="00B93E10">
        <w:rPr>
          <w:rFonts w:ascii="Times New Roman" w:eastAsia="Times New Roman" w:hAnsi="Times New Roman"/>
          <w:u w:val="single"/>
        </w:rPr>
        <w:t>.</w:t>
      </w:r>
      <w:r w:rsidR="009474CA">
        <w:rPr>
          <w:rFonts w:ascii="Times New Roman" w:eastAsia="Times New Roman" w:hAnsi="Times New Roman"/>
        </w:rPr>
        <w:t xml:space="preserve"> The C</w:t>
      </w:r>
      <w:r w:rsidRPr="00505B82">
        <w:rPr>
          <w:rFonts w:ascii="Times New Roman" w:eastAsia="Times New Roman" w:hAnsi="Times New Roman"/>
        </w:rPr>
        <w:t xml:space="preserve">ourt stressed that the question of counsel’s effectiveness is “practical,” not “theoretical.” </w:t>
      </w:r>
      <w:r w:rsidRPr="00505B82">
        <w:rPr>
          <w:rFonts w:ascii="Times New Roman" w:eastAsia="Times New Roman" w:hAnsi="Times New Roman"/>
          <w:u w:val="single"/>
        </w:rPr>
        <w:t>Id</w:t>
      </w:r>
      <w:r w:rsidR="003004A6">
        <w:rPr>
          <w:rFonts w:ascii="Times New Roman" w:eastAsia="Times New Roman" w:hAnsi="Times New Roman"/>
          <w:u w:val="single"/>
        </w:rPr>
        <w:t>.</w:t>
      </w:r>
      <w:r w:rsidR="003004A6">
        <w:rPr>
          <w:rFonts w:ascii="Times New Roman" w:eastAsia="Times New Roman" w:hAnsi="Times New Roman"/>
        </w:rPr>
        <w:t xml:space="preserve"> </w:t>
      </w:r>
      <w:r w:rsidRPr="00505B82">
        <w:rPr>
          <w:rFonts w:ascii="Times New Roman" w:eastAsia="Times New Roman" w:hAnsi="Times New Roman"/>
        </w:rPr>
        <w:t>In other words, counsel does not need to raise every argument that is theoretically possible as long as counsel makes effective arguments as a practical matter.</w:t>
      </w:r>
      <w:r w:rsidR="003004A6">
        <w:rPr>
          <w:rFonts w:ascii="Times New Roman" w:eastAsia="Times New Roman" w:hAnsi="Times New Roman"/>
        </w:rPr>
        <w:t xml:space="preserve"> </w:t>
      </w:r>
      <w:r w:rsidR="003004A6">
        <w:rPr>
          <w:rFonts w:ascii="Times New Roman" w:eastAsia="Times New Roman" w:hAnsi="Times New Roman"/>
          <w:u w:val="single"/>
        </w:rPr>
        <w:t>See</w:t>
      </w:r>
      <w:r w:rsidR="003004A6">
        <w:rPr>
          <w:rFonts w:ascii="Times New Roman" w:eastAsia="Times New Roman" w:hAnsi="Times New Roman"/>
        </w:rPr>
        <w:t xml:space="preserve"> </w:t>
      </w:r>
      <w:r w:rsidR="003004A6">
        <w:rPr>
          <w:rFonts w:ascii="Times New Roman" w:eastAsia="Times New Roman" w:hAnsi="Times New Roman"/>
          <w:u w:val="single"/>
        </w:rPr>
        <w:t>also</w:t>
      </w:r>
      <w:r w:rsidR="003004A6">
        <w:rPr>
          <w:rFonts w:ascii="Times New Roman" w:eastAsia="Times New Roman" w:hAnsi="Times New Roman"/>
        </w:rPr>
        <w:t xml:space="preserve"> </w:t>
      </w:r>
      <w:r w:rsidR="003004A6">
        <w:rPr>
          <w:rFonts w:ascii="Times New Roman" w:eastAsia="Times New Roman" w:hAnsi="Times New Roman"/>
          <w:u w:val="single"/>
        </w:rPr>
        <w:t>Commonwealth v. Avellar</w:t>
      </w:r>
      <w:r w:rsidR="003004A6">
        <w:rPr>
          <w:rFonts w:ascii="Times New Roman" w:eastAsia="Times New Roman" w:hAnsi="Times New Roman"/>
        </w:rPr>
        <w:t xml:space="preserve">, 1996 WL 729889 (Mass. Super. 1996) (counsel does not need to raise “every plausible argument” but should only argue issues that are likely to help the client). </w:t>
      </w:r>
      <w:r w:rsidRPr="00505B82">
        <w:rPr>
          <w:rFonts w:ascii="Times New Roman" w:eastAsia="Times New Roman" w:hAnsi="Times New Roman"/>
        </w:rPr>
        <w:t xml:space="preserve"> </w:t>
      </w:r>
      <w:r>
        <w:rPr>
          <w:rFonts w:ascii="Times New Roman" w:eastAsia="Times New Roman" w:hAnsi="Times New Roman"/>
        </w:rPr>
        <w:t xml:space="preserve"> </w:t>
      </w:r>
    </w:p>
    <w:p w14:paraId="5CAE3EA2" w14:textId="74C8B576" w:rsidR="003D7B79" w:rsidRPr="00D155D3" w:rsidRDefault="003D7B79" w:rsidP="00CC3C9F">
      <w:pPr>
        <w:spacing w:line="480" w:lineRule="auto"/>
        <w:rPr>
          <w:rFonts w:ascii="Times New Roman" w:eastAsia="Times New Roman" w:hAnsi="Times New Roman"/>
          <w:highlight w:val="lightGray"/>
        </w:rPr>
      </w:pPr>
      <w:r>
        <w:rPr>
          <w:rFonts w:ascii="Times New Roman" w:eastAsia="Times New Roman" w:hAnsi="Times New Roman"/>
        </w:rPr>
        <w:tab/>
      </w:r>
      <w:r w:rsidRPr="00723FD1">
        <w:rPr>
          <w:rFonts w:ascii="Times New Roman" w:eastAsia="Times New Roman" w:hAnsi="Times New Roman"/>
        </w:rPr>
        <w:t xml:space="preserve">Massachusetts courts have also established that appellate counsel is not required to raise claims of ineffective assistance of trial counsel unless these claims could actually assist a client. </w:t>
      </w:r>
      <w:r w:rsidRPr="00723FD1">
        <w:rPr>
          <w:rFonts w:ascii="Times New Roman" w:eastAsia="Times New Roman" w:hAnsi="Times New Roman"/>
          <w:u w:val="single"/>
        </w:rPr>
        <w:t>See</w:t>
      </w:r>
      <w:r w:rsidRPr="00723FD1">
        <w:rPr>
          <w:rFonts w:ascii="Times New Roman" w:eastAsia="Times New Roman" w:hAnsi="Times New Roman"/>
        </w:rPr>
        <w:t xml:space="preserve"> </w:t>
      </w:r>
      <w:r w:rsidR="00F137AC" w:rsidRPr="00723FD1">
        <w:rPr>
          <w:rFonts w:ascii="Times New Roman" w:eastAsia="Times New Roman" w:hAnsi="Times New Roman"/>
          <w:u w:val="single"/>
        </w:rPr>
        <w:t>Commonwealth</w:t>
      </w:r>
      <w:r w:rsidRPr="00723FD1">
        <w:rPr>
          <w:rFonts w:ascii="Times New Roman" w:eastAsia="Times New Roman" w:hAnsi="Times New Roman"/>
          <w:u w:val="single"/>
        </w:rPr>
        <w:t xml:space="preserve"> v. Mac Hudson</w:t>
      </w:r>
      <w:r w:rsidRPr="00723FD1">
        <w:rPr>
          <w:rFonts w:ascii="Times New Roman" w:eastAsia="Times New Roman" w:hAnsi="Times New Roman"/>
        </w:rPr>
        <w:t>, 446 Mass. 709, 727 (2006) (appellate counsel not ineffective for failing to raise claims that trial counsel was ineffective where trial counsel’s conduct was actually effective; “failure to raise these points on appeal cannot constitute ineffective assistance because the argume</w:t>
      </w:r>
      <w:r w:rsidR="00E50BAF">
        <w:rPr>
          <w:rFonts w:ascii="Times New Roman" w:eastAsia="Times New Roman" w:hAnsi="Times New Roman"/>
        </w:rPr>
        <w:t>nts would have been of no avail</w:t>
      </w:r>
      <w:r w:rsidRPr="00723FD1">
        <w:rPr>
          <w:rFonts w:ascii="Times New Roman" w:eastAsia="Times New Roman" w:hAnsi="Times New Roman"/>
        </w:rPr>
        <w:t>”)</w:t>
      </w:r>
      <w:r w:rsidR="00D155D3" w:rsidRPr="00723FD1">
        <w:rPr>
          <w:rFonts w:ascii="Times New Roman" w:eastAsia="Times New Roman" w:hAnsi="Times New Roman"/>
        </w:rPr>
        <w:t xml:space="preserve">. </w:t>
      </w:r>
    </w:p>
    <w:p w14:paraId="23A5A1F9" w14:textId="5D0DAE6E" w:rsidR="00CC3C9F" w:rsidRDefault="00CC3C9F" w:rsidP="00CC3C9F">
      <w:pPr>
        <w:spacing w:line="480" w:lineRule="auto"/>
        <w:rPr>
          <w:rFonts w:ascii="Times New Roman" w:eastAsia="Times New Roman" w:hAnsi="Times New Roman"/>
        </w:rPr>
      </w:pPr>
      <w:r>
        <w:rPr>
          <w:rFonts w:ascii="Times New Roman" w:eastAsia="Times New Roman" w:hAnsi="Times New Roman"/>
        </w:rPr>
        <w:tab/>
        <w:t xml:space="preserve">On the other hand, </w:t>
      </w:r>
      <w:r w:rsidR="000F63E6">
        <w:rPr>
          <w:rFonts w:ascii="Times New Roman" w:eastAsia="Times New Roman" w:hAnsi="Times New Roman"/>
        </w:rPr>
        <w:t xml:space="preserve">courts have held that appellate counsel is ineffective </w:t>
      </w:r>
      <w:r>
        <w:rPr>
          <w:rFonts w:ascii="Times New Roman" w:eastAsia="Times New Roman" w:hAnsi="Times New Roman"/>
        </w:rPr>
        <w:t>where counsel fails to raise arguments that could actually h</w:t>
      </w:r>
      <w:r w:rsidR="000F63E6">
        <w:rPr>
          <w:rFonts w:ascii="Times New Roman" w:eastAsia="Times New Roman" w:hAnsi="Times New Roman"/>
        </w:rPr>
        <w:t xml:space="preserve">elp the </w:t>
      </w:r>
      <w:r w:rsidR="009474CA">
        <w:rPr>
          <w:rFonts w:ascii="Times New Roman" w:eastAsia="Times New Roman" w:hAnsi="Times New Roman"/>
        </w:rPr>
        <w:t>client</w:t>
      </w:r>
      <w:r>
        <w:rPr>
          <w:rFonts w:ascii="Times New Roman" w:eastAsia="Times New Roman" w:hAnsi="Times New Roman"/>
        </w:rPr>
        <w:t xml:space="preserve">. </w:t>
      </w:r>
      <w:r>
        <w:rPr>
          <w:rFonts w:ascii="Times New Roman" w:eastAsia="Times New Roman" w:hAnsi="Times New Roman"/>
          <w:u w:val="single"/>
        </w:rPr>
        <w:t>See</w:t>
      </w:r>
      <w:r>
        <w:rPr>
          <w:rFonts w:ascii="Times New Roman" w:eastAsia="Times New Roman" w:hAnsi="Times New Roman"/>
        </w:rPr>
        <w:t xml:space="preserve"> </w:t>
      </w:r>
      <w:r w:rsidR="00F137AC">
        <w:rPr>
          <w:rFonts w:ascii="Times New Roman" w:eastAsia="Times New Roman" w:hAnsi="Times New Roman"/>
          <w:u w:val="single"/>
        </w:rPr>
        <w:t>Commonwealth</w:t>
      </w:r>
      <w:r w:rsidRPr="00505B82">
        <w:rPr>
          <w:rFonts w:ascii="Times New Roman" w:eastAsia="Times New Roman" w:hAnsi="Times New Roman"/>
          <w:u w:val="single"/>
        </w:rPr>
        <w:t xml:space="preserve"> v. Cormier</w:t>
      </w:r>
      <w:r w:rsidRPr="00505B82">
        <w:rPr>
          <w:rFonts w:ascii="Times New Roman" w:eastAsia="Times New Roman" w:hAnsi="Times New Roman"/>
        </w:rPr>
        <w:t>, 41 Mass. App. Ct. 76, 77 (1996)</w:t>
      </w:r>
      <w:r w:rsidR="000F63E6">
        <w:rPr>
          <w:rFonts w:ascii="Times New Roman" w:eastAsia="Times New Roman" w:hAnsi="Times New Roman"/>
        </w:rPr>
        <w:t xml:space="preserve"> (</w:t>
      </w:r>
      <w:r>
        <w:rPr>
          <w:rFonts w:ascii="Times New Roman" w:eastAsia="Times New Roman" w:hAnsi="Times New Roman"/>
        </w:rPr>
        <w:t xml:space="preserve">ineffective assistance of appellate counsel where counsel failed to argue sufficiency of evidence at trial, and where the evidence at trial was actually insufficient to support the conviction). </w:t>
      </w:r>
    </w:p>
    <w:p w14:paraId="24438E1F" w14:textId="4BE41ACA" w:rsidR="003B6126" w:rsidRDefault="006E28E7" w:rsidP="00CC3C9F">
      <w:pPr>
        <w:spacing w:line="480" w:lineRule="auto"/>
        <w:rPr>
          <w:rFonts w:ascii="Times New Roman" w:eastAsia="Times New Roman" w:hAnsi="Times New Roman"/>
        </w:rPr>
      </w:pPr>
      <w:r>
        <w:rPr>
          <w:rFonts w:ascii="Times New Roman" w:eastAsia="Times New Roman" w:hAnsi="Times New Roman"/>
        </w:rPr>
        <w:tab/>
        <w:t xml:space="preserve">There are no Massachusetts child welfare cases that discuss ineffective assistance of appellate counsel for failing to raise specified issues on appeal. </w:t>
      </w:r>
      <w:r w:rsidR="009D0C92">
        <w:rPr>
          <w:rFonts w:ascii="Times New Roman" w:eastAsia="Times New Roman" w:hAnsi="Times New Roman"/>
        </w:rPr>
        <w:t xml:space="preserve">However, since </w:t>
      </w:r>
      <w:r w:rsidR="009474CA">
        <w:rPr>
          <w:rFonts w:ascii="Times New Roman" w:eastAsia="Times New Roman" w:hAnsi="Times New Roman"/>
        </w:rPr>
        <w:t xml:space="preserve">juvenile </w:t>
      </w:r>
      <w:r w:rsidR="009D0C92">
        <w:rPr>
          <w:rFonts w:ascii="Times New Roman" w:eastAsia="Times New Roman" w:hAnsi="Times New Roman"/>
        </w:rPr>
        <w:t xml:space="preserve">courts have already established that they will follow the </w:t>
      </w:r>
      <w:r w:rsidR="00921CD2">
        <w:rPr>
          <w:rFonts w:ascii="Times New Roman" w:eastAsia="Times New Roman" w:hAnsi="Times New Roman"/>
          <w:u w:val="single"/>
        </w:rPr>
        <w:t>Saferian</w:t>
      </w:r>
      <w:r w:rsidR="009D0C92">
        <w:rPr>
          <w:rFonts w:ascii="Times New Roman" w:eastAsia="Times New Roman" w:hAnsi="Times New Roman"/>
        </w:rPr>
        <w:t xml:space="preserve"> standard for ineffective assistance claims, </w:t>
      </w:r>
      <w:r w:rsidR="00B93E10">
        <w:rPr>
          <w:rFonts w:ascii="Times New Roman" w:eastAsia="Times New Roman" w:hAnsi="Times New Roman"/>
          <w:u w:val="single"/>
        </w:rPr>
        <w:t xml:space="preserve">Care and Protection of </w:t>
      </w:r>
      <w:r w:rsidR="009D0C92" w:rsidRPr="00505B82">
        <w:rPr>
          <w:rFonts w:ascii="Times New Roman" w:eastAsia="Times New Roman" w:hAnsi="Times New Roman"/>
          <w:u w:val="single"/>
        </w:rPr>
        <w:t>Stephen</w:t>
      </w:r>
      <w:r w:rsidR="009D0C92">
        <w:rPr>
          <w:rFonts w:ascii="Times New Roman" w:eastAsia="Times New Roman" w:hAnsi="Times New Roman"/>
        </w:rPr>
        <w:t xml:space="preserve">, 401 Mass. 144, 149 (1987), it is probable that appellate counsel in child welfare cases will be held to the same standard as appellate counsel in criminal cases. </w:t>
      </w:r>
      <w:r w:rsidR="00723FD1">
        <w:rPr>
          <w:rFonts w:ascii="Times New Roman" w:eastAsia="Times New Roman" w:hAnsi="Times New Roman"/>
        </w:rPr>
        <w:t xml:space="preserve">Courts will find ineffective assistance </w:t>
      </w:r>
      <w:r w:rsidR="00B965AE">
        <w:rPr>
          <w:rFonts w:ascii="Times New Roman" w:eastAsia="Times New Roman" w:hAnsi="Times New Roman"/>
        </w:rPr>
        <w:t xml:space="preserve">where counsel fails to raise issues that likely would have helped a client on appeal and does not have a reasonable justification for his decisions. </w:t>
      </w:r>
    </w:p>
    <w:p w14:paraId="4EB00BBC" w14:textId="77777777" w:rsidR="00ED01AF" w:rsidRDefault="00ED01AF" w:rsidP="00CC3C9F">
      <w:pPr>
        <w:spacing w:line="480" w:lineRule="auto"/>
        <w:rPr>
          <w:rFonts w:ascii="Times New Roman" w:eastAsia="Times New Roman" w:hAnsi="Times New Roman"/>
        </w:rPr>
      </w:pPr>
    </w:p>
    <w:p w14:paraId="52BF0848" w14:textId="77777777" w:rsidR="00ED01AF" w:rsidRPr="00D4768E" w:rsidRDefault="00ED01AF" w:rsidP="00ED01AF">
      <w:pPr>
        <w:spacing w:line="480" w:lineRule="auto"/>
        <w:rPr>
          <w:rFonts w:ascii="Times New Roman" w:hAnsi="Times New Roman"/>
          <w:b/>
        </w:rPr>
      </w:pPr>
      <w:r w:rsidRPr="00D4768E">
        <w:rPr>
          <w:rFonts w:ascii="Times New Roman" w:hAnsi="Times New Roman"/>
          <w:b/>
        </w:rPr>
        <w:t xml:space="preserve">D. </w:t>
      </w:r>
      <w:r w:rsidR="008B739E">
        <w:rPr>
          <w:rFonts w:ascii="Times New Roman" w:hAnsi="Times New Roman"/>
          <w:b/>
        </w:rPr>
        <w:t xml:space="preserve">Procedure - </w:t>
      </w:r>
      <w:r w:rsidRPr="00D4768E">
        <w:rPr>
          <w:rFonts w:ascii="Times New Roman" w:hAnsi="Times New Roman"/>
          <w:b/>
        </w:rPr>
        <w:t>Raising Ineffective Assistance of Appellate Counsel Claims</w:t>
      </w:r>
    </w:p>
    <w:p w14:paraId="05AD9BF5" w14:textId="2BB4BED0" w:rsidR="008B739E" w:rsidRDefault="00ED01AF" w:rsidP="00ED01AF">
      <w:pPr>
        <w:spacing w:line="480" w:lineRule="auto"/>
        <w:rPr>
          <w:rFonts w:ascii="Times New Roman" w:hAnsi="Times New Roman"/>
        </w:rPr>
      </w:pPr>
      <w:r w:rsidRPr="00D4768E">
        <w:rPr>
          <w:rFonts w:ascii="Times New Roman" w:hAnsi="Times New Roman"/>
        </w:rPr>
        <w:tab/>
      </w:r>
      <w:r w:rsidR="008B739E">
        <w:rPr>
          <w:rFonts w:ascii="Times New Roman" w:hAnsi="Times New Roman"/>
        </w:rPr>
        <w:t>Massachusetts courts have established that a claim of ineffective assistance of appellate counsel only entitle</w:t>
      </w:r>
      <w:r w:rsidR="00FD087F">
        <w:rPr>
          <w:rFonts w:ascii="Times New Roman" w:hAnsi="Times New Roman"/>
        </w:rPr>
        <w:t>s</w:t>
      </w:r>
      <w:r w:rsidR="003F063A">
        <w:rPr>
          <w:rFonts w:ascii="Times New Roman" w:hAnsi="Times New Roman"/>
        </w:rPr>
        <w:t xml:space="preserve"> litigants</w:t>
      </w:r>
      <w:r w:rsidR="008B739E">
        <w:rPr>
          <w:rFonts w:ascii="Times New Roman" w:hAnsi="Times New Roman"/>
        </w:rPr>
        <w:t xml:space="preserve"> to a new appeal. </w:t>
      </w:r>
      <w:r w:rsidR="004B0D4D">
        <w:rPr>
          <w:rFonts w:ascii="Times New Roman" w:hAnsi="Times New Roman"/>
        </w:rPr>
        <w:t xml:space="preserve">In </w:t>
      </w:r>
      <w:r w:rsidR="008B739E" w:rsidRPr="00505B82">
        <w:rPr>
          <w:rFonts w:ascii="Times New Roman" w:eastAsia="Times New Roman" w:hAnsi="Times New Roman"/>
          <w:u w:val="single"/>
        </w:rPr>
        <w:t>Adoption of Nani</w:t>
      </w:r>
      <w:r w:rsidR="008B739E" w:rsidRPr="00505B82">
        <w:rPr>
          <w:rFonts w:ascii="Times New Roman" w:eastAsia="Times New Roman" w:hAnsi="Times New Roman"/>
          <w:i/>
          <w:u w:val="single"/>
        </w:rPr>
        <w:t>,</w:t>
      </w:r>
      <w:r w:rsidR="008B739E" w:rsidRPr="00505B82">
        <w:rPr>
          <w:rFonts w:ascii="Times New Roman" w:eastAsia="Times New Roman" w:hAnsi="Times New Roman"/>
        </w:rPr>
        <w:t xml:space="preserve"> No. 09–P–1855, 76 Mass. App. Ct. 1121 (March 30, 2010)</w:t>
      </w:r>
      <w:r w:rsidR="008B739E">
        <w:rPr>
          <w:rFonts w:ascii="Times New Roman" w:eastAsia="Times New Roman" w:hAnsi="Times New Roman"/>
        </w:rPr>
        <w:t xml:space="preserve">, </w:t>
      </w:r>
      <w:r w:rsidR="004B0D4D">
        <w:rPr>
          <w:rFonts w:ascii="Times New Roman" w:eastAsia="Times New Roman" w:hAnsi="Times New Roman"/>
        </w:rPr>
        <w:t xml:space="preserve">the </w:t>
      </w:r>
      <w:r w:rsidR="009474CA">
        <w:rPr>
          <w:rFonts w:ascii="Times New Roman" w:eastAsia="Times New Roman" w:hAnsi="Times New Roman"/>
        </w:rPr>
        <w:t>C</w:t>
      </w:r>
      <w:r w:rsidR="004B0D4D">
        <w:rPr>
          <w:rFonts w:ascii="Times New Roman" w:eastAsia="Times New Roman" w:hAnsi="Times New Roman"/>
        </w:rPr>
        <w:t xml:space="preserve">ourt examined whether the client’s appellate counsel was ineffective and whether the father was entitled to reinstatement of his appeal. </w:t>
      </w:r>
      <w:r w:rsidR="005D5C1C">
        <w:rPr>
          <w:rFonts w:ascii="Times New Roman" w:eastAsia="Times New Roman" w:hAnsi="Times New Roman"/>
        </w:rPr>
        <w:t xml:space="preserve">In its decision, </w:t>
      </w:r>
      <w:r w:rsidR="009474CA">
        <w:rPr>
          <w:rFonts w:ascii="Times New Roman" w:eastAsia="Times New Roman" w:hAnsi="Times New Roman"/>
        </w:rPr>
        <w:t>the C</w:t>
      </w:r>
      <w:r w:rsidR="005D5C1C">
        <w:rPr>
          <w:rFonts w:ascii="Times New Roman" w:eastAsia="Times New Roman" w:hAnsi="Times New Roman"/>
        </w:rPr>
        <w:t>ourt</w:t>
      </w:r>
      <w:r w:rsidR="004B0D4D">
        <w:rPr>
          <w:rFonts w:ascii="Times New Roman" w:eastAsia="Times New Roman" w:hAnsi="Times New Roman"/>
        </w:rPr>
        <w:t xml:space="preserve"> </w:t>
      </w:r>
      <w:r w:rsidR="005D5C1C">
        <w:rPr>
          <w:rFonts w:ascii="Times New Roman" w:eastAsia="Times New Roman" w:hAnsi="Times New Roman"/>
        </w:rPr>
        <w:t>cited</w:t>
      </w:r>
      <w:r w:rsidR="008B739E">
        <w:rPr>
          <w:rFonts w:ascii="Times New Roman" w:eastAsia="Times New Roman" w:hAnsi="Times New Roman"/>
        </w:rPr>
        <w:t xml:space="preserve"> </w:t>
      </w:r>
      <w:r w:rsidR="00F137AC">
        <w:rPr>
          <w:rFonts w:ascii="Times New Roman" w:eastAsia="Times New Roman" w:hAnsi="Times New Roman"/>
          <w:u w:val="single"/>
        </w:rPr>
        <w:t>Commonwealth</w:t>
      </w:r>
      <w:r w:rsidR="008B739E" w:rsidRPr="00505B82">
        <w:rPr>
          <w:rFonts w:ascii="Times New Roman" w:eastAsia="Times New Roman" w:hAnsi="Times New Roman"/>
          <w:u w:val="single"/>
        </w:rPr>
        <w:t xml:space="preserve"> v. Stote</w:t>
      </w:r>
      <w:r w:rsidR="008B739E" w:rsidRPr="00505B82">
        <w:rPr>
          <w:rFonts w:ascii="Times New Roman" w:eastAsia="Times New Roman" w:hAnsi="Times New Roman"/>
        </w:rPr>
        <w:t>, 456 Mass. 213, 218 (2010)</w:t>
      </w:r>
      <w:r w:rsidR="005D5C1C">
        <w:rPr>
          <w:rFonts w:ascii="Times New Roman" w:eastAsia="Times New Roman" w:hAnsi="Times New Roman"/>
        </w:rPr>
        <w:t xml:space="preserve">. In </w:t>
      </w:r>
      <w:r w:rsidR="005D5C1C">
        <w:rPr>
          <w:rFonts w:ascii="Times New Roman" w:eastAsia="Times New Roman" w:hAnsi="Times New Roman"/>
          <w:u w:val="single"/>
        </w:rPr>
        <w:t>Stote</w:t>
      </w:r>
      <w:r w:rsidR="005D5C1C">
        <w:rPr>
          <w:rFonts w:ascii="Times New Roman" w:eastAsia="Times New Roman" w:hAnsi="Times New Roman"/>
        </w:rPr>
        <w:t>, the Supreme Judicial Court explained that if the defendant could establish ineffective assistance of appellate counsel, “he would be entitled…</w:t>
      </w:r>
      <w:r w:rsidR="008B739E" w:rsidRPr="00505B82">
        <w:rPr>
          <w:rFonts w:ascii="Times New Roman" w:eastAsia="Times New Roman" w:hAnsi="Times New Roman"/>
        </w:rPr>
        <w:t>to a n</w:t>
      </w:r>
      <w:r w:rsidR="005D5C1C">
        <w:rPr>
          <w:rFonts w:ascii="Times New Roman" w:eastAsia="Times New Roman" w:hAnsi="Times New Roman"/>
        </w:rPr>
        <w:t xml:space="preserve">ew appeal, not to a new trial.” </w:t>
      </w:r>
      <w:r w:rsidR="005D5C1C">
        <w:rPr>
          <w:rFonts w:ascii="Times New Roman" w:eastAsia="Times New Roman" w:hAnsi="Times New Roman"/>
          <w:u w:val="single"/>
        </w:rPr>
        <w:t>Id.</w:t>
      </w:r>
      <w:r w:rsidR="005D5C1C">
        <w:rPr>
          <w:rFonts w:ascii="Times New Roman" w:eastAsia="Times New Roman" w:hAnsi="Times New Roman"/>
        </w:rPr>
        <w:t xml:space="preserve"> at 218 n. 9. </w:t>
      </w:r>
      <w:r w:rsidR="00B421D3">
        <w:rPr>
          <w:rFonts w:ascii="Times New Roman" w:eastAsia="Times New Roman" w:hAnsi="Times New Roman"/>
          <w:u w:val="single"/>
        </w:rPr>
        <w:t>See</w:t>
      </w:r>
      <w:r w:rsidR="00B421D3">
        <w:rPr>
          <w:rFonts w:ascii="Times New Roman" w:eastAsia="Times New Roman" w:hAnsi="Times New Roman"/>
        </w:rPr>
        <w:t xml:space="preserve"> </w:t>
      </w:r>
      <w:r w:rsidR="00B421D3">
        <w:rPr>
          <w:rFonts w:ascii="Times New Roman" w:eastAsia="Times New Roman" w:hAnsi="Times New Roman"/>
          <w:u w:val="single"/>
        </w:rPr>
        <w:t>also</w:t>
      </w:r>
      <w:r w:rsidR="00B421D3">
        <w:rPr>
          <w:rFonts w:ascii="Times New Roman" w:eastAsia="Times New Roman" w:hAnsi="Times New Roman"/>
        </w:rPr>
        <w:t xml:space="preserve"> </w:t>
      </w:r>
      <w:r w:rsidR="005D5C1C">
        <w:rPr>
          <w:rFonts w:ascii="Times New Roman" w:eastAsia="Times New Roman" w:hAnsi="Times New Roman"/>
          <w:u w:val="single"/>
        </w:rPr>
        <w:t>Commonwealth v. Boria</w:t>
      </w:r>
      <w:r w:rsidR="005D5C1C">
        <w:rPr>
          <w:rFonts w:ascii="Times New Roman" w:eastAsia="Times New Roman" w:hAnsi="Times New Roman"/>
        </w:rPr>
        <w:t xml:space="preserve">, </w:t>
      </w:r>
      <w:r w:rsidR="005D5C1C" w:rsidRPr="005D5C1C">
        <w:rPr>
          <w:rFonts w:ascii="Times New Roman" w:eastAsia="Times New Roman" w:hAnsi="Times New Roman"/>
        </w:rPr>
        <w:t>460 Mass. 249, 252</w:t>
      </w:r>
      <w:r w:rsidR="00B421D3">
        <w:rPr>
          <w:rFonts w:ascii="Times New Roman" w:eastAsia="Times New Roman" w:hAnsi="Times New Roman"/>
        </w:rPr>
        <w:t xml:space="preserve"> (2011) (stating that </w:t>
      </w:r>
      <w:r w:rsidR="005D5C1C" w:rsidRPr="005D5C1C">
        <w:rPr>
          <w:rFonts w:ascii="Times New Roman" w:eastAsia="Times New Roman" w:hAnsi="Times New Roman"/>
        </w:rPr>
        <w:t>if the defendant could successfully show that her appellate counsel was ineffective, she wo</w:t>
      </w:r>
      <w:r w:rsidR="00B421D3">
        <w:rPr>
          <w:rFonts w:ascii="Times New Roman" w:eastAsia="Times New Roman" w:hAnsi="Times New Roman"/>
        </w:rPr>
        <w:t>uld be entitled to a new appeal).</w:t>
      </w:r>
      <w:r w:rsidR="005D5C1C" w:rsidRPr="005D5C1C">
        <w:rPr>
          <w:rFonts w:ascii="Times New Roman" w:eastAsia="Times New Roman" w:hAnsi="Times New Roman"/>
        </w:rPr>
        <w:t xml:space="preserve"> </w:t>
      </w:r>
      <w:r w:rsidR="005D5C1C">
        <w:rPr>
          <w:rFonts w:ascii="Times New Roman" w:hAnsi="Times New Roman"/>
        </w:rPr>
        <w:t>Accordingly</w:t>
      </w:r>
      <w:r w:rsidR="008B739E">
        <w:rPr>
          <w:rFonts w:ascii="Times New Roman" w:hAnsi="Times New Roman"/>
        </w:rPr>
        <w:t xml:space="preserve">, the remedy for ineffective assistance of appellate counsel is a reinstatement of the appeal. </w:t>
      </w:r>
    </w:p>
    <w:p w14:paraId="7044CBC2" w14:textId="631601F2" w:rsidR="00ED01AF" w:rsidRPr="00D4768E" w:rsidRDefault="008B739E" w:rsidP="00ED01AF">
      <w:pPr>
        <w:spacing w:line="480" w:lineRule="auto"/>
        <w:rPr>
          <w:rFonts w:ascii="Times New Roman" w:hAnsi="Times New Roman"/>
        </w:rPr>
      </w:pPr>
      <w:r>
        <w:rPr>
          <w:rFonts w:ascii="Times New Roman" w:hAnsi="Times New Roman"/>
        </w:rPr>
        <w:tab/>
      </w:r>
      <w:r w:rsidR="005D5C1C">
        <w:rPr>
          <w:rFonts w:ascii="Times New Roman" w:hAnsi="Times New Roman"/>
        </w:rPr>
        <w:t xml:space="preserve">Massachusetts courts </w:t>
      </w:r>
      <w:r w:rsidR="00B421D3">
        <w:rPr>
          <w:rFonts w:ascii="Times New Roman" w:hAnsi="Times New Roman"/>
        </w:rPr>
        <w:t>have not</w:t>
      </w:r>
      <w:r w:rsidR="005D5C1C">
        <w:rPr>
          <w:rFonts w:ascii="Times New Roman" w:hAnsi="Times New Roman"/>
        </w:rPr>
        <w:t xml:space="preserve"> clearly established </w:t>
      </w:r>
      <w:r w:rsidR="00B421D3">
        <w:rPr>
          <w:rFonts w:ascii="Times New Roman" w:hAnsi="Times New Roman"/>
        </w:rPr>
        <w:t>a procedure for</w:t>
      </w:r>
      <w:r w:rsidR="005D5C1C">
        <w:rPr>
          <w:rFonts w:ascii="Times New Roman" w:hAnsi="Times New Roman"/>
        </w:rPr>
        <w:t xml:space="preserve"> raising claims of ineffective assistance of appellate counsel in the child welfare context. </w:t>
      </w:r>
      <w:r w:rsidR="005D5C1C">
        <w:rPr>
          <w:rFonts w:ascii="Times New Roman" w:hAnsi="Times New Roman"/>
          <w:u w:val="single"/>
        </w:rPr>
        <w:t>Nani</w:t>
      </w:r>
      <w:r w:rsidR="005914CE">
        <w:rPr>
          <w:rFonts w:ascii="Times New Roman" w:hAnsi="Times New Roman"/>
        </w:rPr>
        <w:t xml:space="preserve"> is the only </w:t>
      </w:r>
      <w:r w:rsidR="005D5C1C">
        <w:rPr>
          <w:rFonts w:ascii="Times New Roman" w:hAnsi="Times New Roman"/>
        </w:rPr>
        <w:t xml:space="preserve">child welfare case addressing this claim in Massachusetts. 76 Mass. App. Ct. 1121. However, this is an unpublished decision and it does not clearly state the proper way to raise a claim of ineffective assistance of appellate counsel. Therefore, </w:t>
      </w:r>
      <w:r w:rsidR="00466CDE">
        <w:rPr>
          <w:rFonts w:ascii="Times New Roman" w:hAnsi="Times New Roman"/>
        </w:rPr>
        <w:t>a litigant</w:t>
      </w:r>
      <w:r w:rsidR="00ED01AF" w:rsidRPr="00D4768E">
        <w:rPr>
          <w:rFonts w:ascii="Times New Roman" w:hAnsi="Times New Roman"/>
        </w:rPr>
        <w:t xml:space="preserve"> may have several options in pursuing a claim of ineffective assistance of appellate counsel</w:t>
      </w:r>
      <w:r w:rsidR="005D5C1C">
        <w:rPr>
          <w:rFonts w:ascii="Times New Roman" w:hAnsi="Times New Roman"/>
        </w:rPr>
        <w:t xml:space="preserve"> in a child welfare case</w:t>
      </w:r>
      <w:r w:rsidR="00ED01AF" w:rsidRPr="00D4768E">
        <w:rPr>
          <w:rFonts w:ascii="Times New Roman" w:hAnsi="Times New Roman"/>
        </w:rPr>
        <w:t>.</w:t>
      </w:r>
    </w:p>
    <w:p w14:paraId="1A49D5CD" w14:textId="77777777" w:rsidR="00ED01AF" w:rsidRPr="007C384A" w:rsidRDefault="00ED01AF" w:rsidP="00ED01AF">
      <w:pPr>
        <w:spacing w:line="480" w:lineRule="auto"/>
        <w:rPr>
          <w:rFonts w:ascii="Times New Roman" w:hAnsi="Times New Roman"/>
          <w:b/>
        </w:rPr>
      </w:pPr>
      <w:r>
        <w:rPr>
          <w:rFonts w:ascii="Times New Roman" w:hAnsi="Times New Roman"/>
          <w:b/>
        </w:rPr>
        <w:tab/>
      </w:r>
      <w:r w:rsidRPr="007C384A">
        <w:rPr>
          <w:rFonts w:ascii="Times New Roman" w:hAnsi="Times New Roman"/>
          <w:b/>
        </w:rPr>
        <w:t>1. Rule 60(b) Motion for New Trial</w:t>
      </w:r>
    </w:p>
    <w:p w14:paraId="1D9BEAEC" w14:textId="2FD992B7" w:rsidR="00ED01AF" w:rsidRPr="00D4768E" w:rsidRDefault="00ED01AF" w:rsidP="00ED01AF">
      <w:pPr>
        <w:spacing w:line="480" w:lineRule="auto"/>
        <w:rPr>
          <w:rFonts w:ascii="Times New Roman" w:eastAsia="Times New Roman" w:hAnsi="Times New Roman"/>
        </w:rPr>
      </w:pPr>
      <w:r w:rsidRPr="00D4768E">
        <w:rPr>
          <w:rFonts w:ascii="Times New Roman" w:hAnsi="Times New Roman"/>
        </w:rPr>
        <w:tab/>
        <w:t xml:space="preserve">Although a majority of Massachusetts </w:t>
      </w:r>
      <w:r w:rsidR="009474CA">
        <w:rPr>
          <w:rFonts w:ascii="Times New Roman" w:hAnsi="Times New Roman"/>
        </w:rPr>
        <w:t xml:space="preserve">child welfare </w:t>
      </w:r>
      <w:r w:rsidRPr="00D4768E">
        <w:rPr>
          <w:rFonts w:ascii="Times New Roman" w:hAnsi="Times New Roman"/>
        </w:rPr>
        <w:t>cases only discuss ineffective assistance of trial counsel, courts have established that “an ineffective assistance of counsel claim ordinarily should be raised in the first instance by means of a motion for new trial.”</w:t>
      </w:r>
      <w:r w:rsidR="00B93E10">
        <w:rPr>
          <w:rFonts w:ascii="Times New Roman" w:hAnsi="Times New Roman"/>
        </w:rPr>
        <w:t xml:space="preserve"> </w:t>
      </w:r>
      <w:r w:rsidRPr="00D4768E">
        <w:rPr>
          <w:rFonts w:ascii="Times New Roman" w:eastAsia="Times New Roman" w:hAnsi="Times New Roman"/>
          <w:u w:val="single"/>
        </w:rPr>
        <w:t>Adoption of Sidona</w:t>
      </w:r>
      <w:r w:rsidRPr="00D4768E">
        <w:rPr>
          <w:rFonts w:ascii="Times New Roman" w:eastAsia="Times New Roman" w:hAnsi="Times New Roman"/>
        </w:rPr>
        <w:t xml:space="preserve">, 76 Mass. App. Ct. 1127, 925 N.E.2d 573 (2010). </w:t>
      </w:r>
      <w:r w:rsidRPr="00D4768E">
        <w:rPr>
          <w:rFonts w:ascii="Times New Roman" w:hAnsi="Times New Roman"/>
          <w:u w:val="single"/>
        </w:rPr>
        <w:t>See</w:t>
      </w:r>
      <w:r w:rsidRPr="005914CE">
        <w:rPr>
          <w:rFonts w:ascii="Times New Roman" w:hAnsi="Times New Roman"/>
        </w:rPr>
        <w:t xml:space="preserve"> </w:t>
      </w:r>
      <w:r w:rsidRPr="00D4768E">
        <w:rPr>
          <w:rFonts w:ascii="Times New Roman" w:hAnsi="Times New Roman"/>
          <w:u w:val="single"/>
        </w:rPr>
        <w:t>also</w:t>
      </w:r>
      <w:r w:rsidRPr="00B965AE">
        <w:rPr>
          <w:rFonts w:ascii="Times New Roman" w:hAnsi="Times New Roman"/>
        </w:rPr>
        <w:t xml:space="preserve"> </w:t>
      </w:r>
      <w:r w:rsidR="00B93E10">
        <w:rPr>
          <w:rFonts w:ascii="Times New Roman" w:eastAsia="Times New Roman" w:hAnsi="Times New Roman"/>
          <w:iCs/>
          <w:u w:val="single"/>
        </w:rPr>
        <w:t xml:space="preserve">Care and Protection of </w:t>
      </w:r>
      <w:r w:rsidRPr="00D4768E">
        <w:rPr>
          <w:rFonts w:ascii="Times New Roman" w:eastAsia="Times New Roman" w:hAnsi="Times New Roman"/>
          <w:iCs/>
          <w:u w:val="single"/>
        </w:rPr>
        <w:t>Stephen</w:t>
      </w:r>
      <w:r w:rsidRPr="00D4768E">
        <w:rPr>
          <w:rFonts w:ascii="Times New Roman" w:eastAsia="Times New Roman" w:hAnsi="Times New Roman"/>
          <w:i/>
          <w:iCs/>
        </w:rPr>
        <w:t>,</w:t>
      </w:r>
      <w:r w:rsidRPr="00D4768E">
        <w:rPr>
          <w:rFonts w:ascii="Times New Roman" w:eastAsia="Times New Roman" w:hAnsi="Times New Roman"/>
        </w:rPr>
        <w:t xml:space="preserve"> 401 Mass. 144, 150 (1987); </w:t>
      </w:r>
      <w:r w:rsidR="00A0132D">
        <w:rPr>
          <w:rFonts w:ascii="Times New Roman" w:eastAsia="Times New Roman" w:hAnsi="Times New Roman"/>
          <w:iCs/>
          <w:u w:val="single"/>
        </w:rPr>
        <w:t>Adoption of</w:t>
      </w:r>
      <w:r w:rsidRPr="00D4768E">
        <w:rPr>
          <w:rFonts w:ascii="Times New Roman" w:eastAsia="Times New Roman" w:hAnsi="Times New Roman"/>
          <w:iCs/>
          <w:u w:val="single"/>
        </w:rPr>
        <w:t xml:space="preserve"> Mary</w:t>
      </w:r>
      <w:r w:rsidRPr="00A0132D">
        <w:rPr>
          <w:rFonts w:ascii="Times New Roman" w:eastAsia="Times New Roman" w:hAnsi="Times New Roman"/>
          <w:iCs/>
        </w:rPr>
        <w:t>,</w:t>
      </w:r>
      <w:r w:rsidRPr="00A0132D">
        <w:rPr>
          <w:rFonts w:ascii="Times New Roman" w:eastAsia="Times New Roman" w:hAnsi="Times New Roman"/>
        </w:rPr>
        <w:t xml:space="preserve"> 414</w:t>
      </w:r>
      <w:r w:rsidR="003F063A">
        <w:rPr>
          <w:rFonts w:ascii="Times New Roman" w:eastAsia="Times New Roman" w:hAnsi="Times New Roman"/>
        </w:rPr>
        <w:t xml:space="preserve"> Mass. 705, 713 (1993).</w:t>
      </w:r>
      <w:r w:rsidRPr="00D4768E">
        <w:rPr>
          <w:rFonts w:ascii="Times New Roman" w:eastAsia="Times New Roman" w:hAnsi="Times New Roman"/>
        </w:rPr>
        <w:t xml:space="preserve"> These </w:t>
      </w:r>
      <w:r w:rsidR="009474CA">
        <w:rPr>
          <w:rFonts w:ascii="Times New Roman" w:eastAsia="Times New Roman" w:hAnsi="Times New Roman"/>
        </w:rPr>
        <w:t>cases have noted that R</w:t>
      </w:r>
      <w:r w:rsidR="005914CE">
        <w:rPr>
          <w:rFonts w:ascii="Times New Roman" w:eastAsia="Times New Roman" w:hAnsi="Times New Roman"/>
        </w:rPr>
        <w:t>ule 60(b) is</w:t>
      </w:r>
      <w:r w:rsidRPr="00D4768E">
        <w:rPr>
          <w:rFonts w:ascii="Times New Roman" w:eastAsia="Times New Roman" w:hAnsi="Times New Roman"/>
        </w:rPr>
        <w:t xml:space="preserve"> intended to address meritorious ineffective assistance claims. </w:t>
      </w:r>
      <w:r w:rsidR="00A0132D">
        <w:rPr>
          <w:rFonts w:ascii="Times New Roman" w:eastAsia="Times New Roman" w:hAnsi="Times New Roman"/>
          <w:u w:val="single"/>
        </w:rPr>
        <w:t>Care and Protection of</w:t>
      </w:r>
      <w:r w:rsidR="00B3250E" w:rsidRPr="00505B82">
        <w:rPr>
          <w:rFonts w:ascii="Times New Roman" w:eastAsia="Times New Roman" w:hAnsi="Times New Roman"/>
          <w:u w:val="single"/>
        </w:rPr>
        <w:t xml:space="preserve"> Georgette</w:t>
      </w:r>
      <w:r w:rsidR="00B3250E" w:rsidRPr="00505B82">
        <w:rPr>
          <w:rFonts w:ascii="Times New Roman" w:eastAsia="Times New Roman" w:hAnsi="Times New Roman"/>
        </w:rPr>
        <w:t xml:space="preserve">, 439 Mass. 28, 32 (2003). </w:t>
      </w:r>
      <w:r w:rsidR="00924791">
        <w:rPr>
          <w:rFonts w:ascii="Times New Roman" w:eastAsia="Times New Roman" w:hAnsi="Times New Roman"/>
        </w:rPr>
        <w:t>Courts have also</w:t>
      </w:r>
      <w:r w:rsidRPr="00D4768E">
        <w:rPr>
          <w:rFonts w:ascii="Times New Roman" w:eastAsia="Times New Roman" w:hAnsi="Times New Roman"/>
        </w:rPr>
        <w:t xml:space="preserve"> emphasized that they generally will not hear claims for the first time on appeal. </w:t>
      </w:r>
      <w:r w:rsidRPr="00D4768E">
        <w:rPr>
          <w:rFonts w:ascii="Times New Roman" w:eastAsia="Times New Roman" w:hAnsi="Times New Roman"/>
          <w:u w:val="single"/>
        </w:rPr>
        <w:t>Stephen</w:t>
      </w:r>
      <w:r w:rsidR="00B93E10">
        <w:rPr>
          <w:rFonts w:ascii="Times New Roman" w:eastAsia="Times New Roman" w:hAnsi="Times New Roman"/>
        </w:rPr>
        <w:t>, 401 Mass. at 150</w:t>
      </w:r>
      <w:r w:rsidR="00924791">
        <w:rPr>
          <w:rFonts w:ascii="Times New Roman" w:eastAsia="Times New Roman" w:hAnsi="Times New Roman"/>
        </w:rPr>
        <w:t>.</w:t>
      </w:r>
      <w:r w:rsidR="00FD087F">
        <w:rPr>
          <w:rFonts w:ascii="Times New Roman" w:eastAsia="Times New Roman" w:hAnsi="Times New Roman"/>
        </w:rPr>
        <w:t xml:space="preserve"> This suggests that a claim of ineffective assistance of appellate</w:t>
      </w:r>
      <w:r w:rsidR="009474CA">
        <w:rPr>
          <w:rFonts w:ascii="Times New Roman" w:eastAsia="Times New Roman" w:hAnsi="Times New Roman"/>
        </w:rPr>
        <w:t xml:space="preserve"> counsel should be raised in a R</w:t>
      </w:r>
      <w:r w:rsidR="00FD087F">
        <w:rPr>
          <w:rFonts w:ascii="Times New Roman" w:eastAsia="Times New Roman" w:hAnsi="Times New Roman"/>
        </w:rPr>
        <w:t xml:space="preserve">ule 60(b) motion for a new trial. </w:t>
      </w:r>
    </w:p>
    <w:p w14:paraId="01902439" w14:textId="1886BBD0" w:rsidR="00ED01AF" w:rsidRPr="00D4768E" w:rsidRDefault="00ED01AF" w:rsidP="00ED01AF">
      <w:pPr>
        <w:spacing w:line="480" w:lineRule="auto"/>
        <w:rPr>
          <w:rFonts w:ascii="Times New Roman" w:eastAsia="Times New Roman" w:hAnsi="Times New Roman"/>
        </w:rPr>
      </w:pPr>
      <w:r w:rsidRPr="00D4768E">
        <w:rPr>
          <w:rFonts w:ascii="Times New Roman" w:eastAsia="Times New Roman" w:hAnsi="Times New Roman"/>
        </w:rPr>
        <w:tab/>
        <w:t xml:space="preserve">Further, in the only Massachusetts child welfare case in which the client raised a claim of ineffective assistance of appellate counsel, </w:t>
      </w:r>
      <w:r w:rsidR="00B4496D">
        <w:rPr>
          <w:rFonts w:ascii="Times New Roman" w:eastAsia="Times New Roman" w:hAnsi="Times New Roman"/>
        </w:rPr>
        <w:t>the client used a</w:t>
      </w:r>
      <w:r w:rsidRPr="00D4768E">
        <w:rPr>
          <w:rFonts w:ascii="Times New Roman" w:eastAsia="Times New Roman" w:hAnsi="Times New Roman"/>
        </w:rPr>
        <w:t xml:space="preserve"> “motion to reconsider the dismissal of the father’s appeal.” </w:t>
      </w:r>
      <w:r w:rsidR="00B3250E" w:rsidRPr="00505B82">
        <w:rPr>
          <w:rFonts w:ascii="Times New Roman" w:eastAsia="Times New Roman" w:hAnsi="Times New Roman"/>
          <w:u w:val="single"/>
        </w:rPr>
        <w:t>Adoption of Nani</w:t>
      </w:r>
      <w:r w:rsidR="00B3250E" w:rsidRPr="005D5C1C">
        <w:rPr>
          <w:rFonts w:ascii="Times New Roman" w:eastAsia="Times New Roman" w:hAnsi="Times New Roman"/>
          <w:i/>
        </w:rPr>
        <w:t>,</w:t>
      </w:r>
      <w:r w:rsidR="00B3250E" w:rsidRPr="005D5C1C">
        <w:rPr>
          <w:rFonts w:ascii="Times New Roman" w:eastAsia="Times New Roman" w:hAnsi="Times New Roman"/>
        </w:rPr>
        <w:t xml:space="preserve"> </w:t>
      </w:r>
      <w:r w:rsidR="00B3250E" w:rsidRPr="00505B82">
        <w:rPr>
          <w:rFonts w:ascii="Times New Roman" w:eastAsia="Times New Roman" w:hAnsi="Times New Roman"/>
        </w:rPr>
        <w:t>No. 09–P–1855, 76 Mass. App. Ct. 1121 (March 30, 2010)</w:t>
      </w:r>
      <w:r w:rsidR="00B3250E">
        <w:rPr>
          <w:rFonts w:ascii="Times New Roman" w:eastAsia="Times New Roman" w:hAnsi="Times New Roman"/>
        </w:rPr>
        <w:t xml:space="preserve">. </w:t>
      </w:r>
      <w:r w:rsidR="009474CA">
        <w:rPr>
          <w:rFonts w:ascii="Times New Roman" w:eastAsia="Times New Roman" w:hAnsi="Times New Roman"/>
        </w:rPr>
        <w:t>In that</w:t>
      </w:r>
      <w:r w:rsidRPr="00D4768E">
        <w:rPr>
          <w:rFonts w:ascii="Times New Roman" w:eastAsia="Times New Roman" w:hAnsi="Times New Roman"/>
        </w:rPr>
        <w:t xml:space="preserve"> case, the father wa</w:t>
      </w:r>
      <w:r w:rsidR="002D3FBB">
        <w:rPr>
          <w:rFonts w:ascii="Times New Roman" w:eastAsia="Times New Roman" w:hAnsi="Times New Roman"/>
        </w:rPr>
        <w:t>s denied post-adoption visits with</w:t>
      </w:r>
      <w:r w:rsidRPr="00D4768E">
        <w:rPr>
          <w:rFonts w:ascii="Times New Roman" w:eastAsia="Times New Roman" w:hAnsi="Times New Roman"/>
        </w:rPr>
        <w:t xml:space="preserve"> his daughter</w:t>
      </w:r>
      <w:r w:rsidR="009474CA">
        <w:rPr>
          <w:rFonts w:ascii="Times New Roman" w:eastAsia="Times New Roman" w:hAnsi="Times New Roman"/>
        </w:rPr>
        <w:t>, and he appealed the denial</w:t>
      </w:r>
      <w:r w:rsidRPr="00D4768E">
        <w:rPr>
          <w:rFonts w:ascii="Times New Roman" w:eastAsia="Times New Roman" w:hAnsi="Times New Roman"/>
        </w:rPr>
        <w:t xml:space="preserve">. </w:t>
      </w:r>
      <w:r w:rsidR="00B3250E">
        <w:rPr>
          <w:rFonts w:ascii="Times New Roman" w:eastAsia="Times New Roman" w:hAnsi="Times New Roman"/>
          <w:u w:val="single"/>
        </w:rPr>
        <w:t>Id.</w:t>
      </w:r>
      <w:r w:rsidR="00B3250E">
        <w:rPr>
          <w:rFonts w:ascii="Times New Roman" w:eastAsia="Times New Roman" w:hAnsi="Times New Roman"/>
        </w:rPr>
        <w:t xml:space="preserve"> </w:t>
      </w:r>
      <w:r w:rsidR="009474CA">
        <w:rPr>
          <w:rFonts w:ascii="Times New Roman" w:eastAsia="Times New Roman" w:hAnsi="Times New Roman"/>
        </w:rPr>
        <w:t>The Court did not explain what the father’s appellate counsel failed to do, but</w:t>
      </w:r>
      <w:r w:rsidRPr="00D4768E">
        <w:rPr>
          <w:rFonts w:ascii="Times New Roman" w:eastAsia="Times New Roman" w:hAnsi="Times New Roman"/>
        </w:rPr>
        <w:t xml:space="preserve"> DCF successfully moved to dismiss the case for failure to prosecute. </w:t>
      </w:r>
      <w:r w:rsidR="00B3250E">
        <w:rPr>
          <w:rFonts w:ascii="Times New Roman" w:eastAsia="Times New Roman" w:hAnsi="Times New Roman"/>
          <w:u w:val="single"/>
        </w:rPr>
        <w:t>Id.</w:t>
      </w:r>
      <w:r w:rsidR="00B3250E">
        <w:rPr>
          <w:rFonts w:ascii="Times New Roman" w:eastAsia="Times New Roman" w:hAnsi="Times New Roman"/>
        </w:rPr>
        <w:t xml:space="preserve"> </w:t>
      </w:r>
      <w:r w:rsidRPr="00D4768E">
        <w:rPr>
          <w:rFonts w:ascii="Times New Roman" w:eastAsia="Times New Roman" w:hAnsi="Times New Roman"/>
        </w:rPr>
        <w:t xml:space="preserve">The father then filed a motion to reconsider dismissal of the appeal on the grounds that his appellate counsel was ineffective in </w:t>
      </w:r>
      <w:r w:rsidR="00B3250E">
        <w:rPr>
          <w:rFonts w:ascii="Times New Roman" w:eastAsia="Times New Roman" w:hAnsi="Times New Roman"/>
        </w:rPr>
        <w:t xml:space="preserve">failing to perfect the appeal. </w:t>
      </w:r>
      <w:r w:rsidR="00B3250E">
        <w:rPr>
          <w:rFonts w:ascii="Times New Roman" w:eastAsia="Times New Roman" w:hAnsi="Times New Roman"/>
          <w:u w:val="single"/>
        </w:rPr>
        <w:t>Id.</w:t>
      </w:r>
    </w:p>
    <w:p w14:paraId="11CA52EF" w14:textId="3E152E9B" w:rsidR="00ED01AF" w:rsidRDefault="00ED01AF" w:rsidP="00ED01AF">
      <w:pPr>
        <w:spacing w:line="480" w:lineRule="auto"/>
        <w:rPr>
          <w:rFonts w:ascii="Times New Roman" w:eastAsia="Times New Roman" w:hAnsi="Times New Roman"/>
        </w:rPr>
      </w:pPr>
      <w:r w:rsidRPr="00D4768E">
        <w:rPr>
          <w:rFonts w:ascii="Times New Roman" w:eastAsia="Times New Roman" w:hAnsi="Times New Roman"/>
        </w:rPr>
        <w:tab/>
        <w:t>Although this case is unpublished, it is the only case that offers guidance for raising child welfare claims of ineffective assistance of appellate counsel in Massachusetts, and it suggests that a “motion for reconsideration” is a proper way to do so. The 2013 Reporter’s Notes of the Massachusetts Rules of Appellate Procedure establish that a “motion for reconsideration” can be treated as a Rule 59</w:t>
      </w:r>
      <w:r w:rsidR="009474CA">
        <w:rPr>
          <w:rFonts w:ascii="Times New Roman" w:eastAsia="Times New Roman" w:hAnsi="Times New Roman"/>
        </w:rPr>
        <w:t xml:space="preserve"> motion for a new trial or a R</w:t>
      </w:r>
      <w:r w:rsidRPr="00D4768E">
        <w:rPr>
          <w:rFonts w:ascii="Times New Roman" w:eastAsia="Times New Roman" w:hAnsi="Times New Roman"/>
        </w:rPr>
        <w:t xml:space="preserve">ule 60(b) motion for relief from judgment, depending on the timing of the motion. Mass. R. App. P. 4 – Reporter’s Notes 2013; Mass. R. Civ. Pro. 59; Mass. R. Civ. Pro. 60(b). </w:t>
      </w:r>
    </w:p>
    <w:p w14:paraId="0AA831D7" w14:textId="5E8D8901" w:rsidR="003F063A" w:rsidRPr="00D4768E" w:rsidRDefault="003F063A" w:rsidP="00ED01AF">
      <w:pPr>
        <w:spacing w:line="480" w:lineRule="auto"/>
        <w:rPr>
          <w:rFonts w:ascii="Times New Roman" w:eastAsia="Times New Roman" w:hAnsi="Times New Roman"/>
        </w:rPr>
      </w:pPr>
      <w:r>
        <w:rPr>
          <w:rFonts w:ascii="Times New Roman" w:eastAsia="Times New Roman" w:hAnsi="Times New Roman"/>
        </w:rPr>
        <w:tab/>
      </w:r>
      <w:r w:rsidRPr="00D4768E">
        <w:rPr>
          <w:rFonts w:ascii="Times New Roman" w:eastAsia="Times New Roman" w:hAnsi="Times New Roman"/>
        </w:rPr>
        <w:t>Similarly, other states have determined that child welfare clients may raise claims of ineffective assistance of counsel in motions that</w:t>
      </w:r>
      <w:r>
        <w:rPr>
          <w:rFonts w:ascii="Times New Roman" w:eastAsia="Times New Roman" w:hAnsi="Times New Roman"/>
        </w:rPr>
        <w:t xml:space="preserve"> are similar to Massachusetts’ R</w:t>
      </w:r>
      <w:r w:rsidRPr="00D4768E">
        <w:rPr>
          <w:rFonts w:ascii="Times New Roman" w:eastAsia="Times New Roman" w:hAnsi="Times New Roman"/>
        </w:rPr>
        <w:t xml:space="preserve">ule 60(b). </w:t>
      </w:r>
      <w:r w:rsidRPr="00D4768E">
        <w:rPr>
          <w:rFonts w:ascii="Times New Roman" w:eastAsia="Times New Roman" w:hAnsi="Times New Roman"/>
          <w:u w:val="single"/>
        </w:rPr>
        <w:t>See</w:t>
      </w:r>
      <w:r w:rsidRPr="00B93E10">
        <w:rPr>
          <w:rFonts w:ascii="Times New Roman" w:eastAsia="Times New Roman" w:hAnsi="Times New Roman"/>
        </w:rPr>
        <w:t xml:space="preserve"> </w:t>
      </w:r>
      <w:r w:rsidRPr="00D4768E">
        <w:rPr>
          <w:rFonts w:ascii="Times New Roman" w:eastAsia="Times New Roman" w:hAnsi="Times New Roman"/>
          <w:u w:val="single"/>
        </w:rPr>
        <w:t>In re RGB</w:t>
      </w:r>
      <w:r w:rsidRPr="00D4768E">
        <w:rPr>
          <w:rFonts w:ascii="Times New Roman" w:eastAsia="Times New Roman" w:hAnsi="Times New Roman"/>
        </w:rPr>
        <w:t xml:space="preserve">, 123 Haw. 1, 22 (2010) (“Rule 60(b)(6) was an appropriate vehicle for raising ineffective assistance” of trial and appellate counsel); </w:t>
      </w:r>
      <w:r w:rsidRPr="00D4768E">
        <w:rPr>
          <w:rFonts w:ascii="Times New Roman" w:eastAsia="Times New Roman" w:hAnsi="Times New Roman"/>
          <w:u w:val="single"/>
        </w:rPr>
        <w:t>Ex parte E.D.</w:t>
      </w:r>
      <w:r w:rsidRPr="00D4768E">
        <w:rPr>
          <w:rFonts w:ascii="Times New Roman" w:eastAsia="Times New Roman" w:hAnsi="Times New Roman"/>
        </w:rPr>
        <w:t>, 777 So. 2d 113, 116 (Ala. 20</w:t>
      </w:r>
      <w:r>
        <w:rPr>
          <w:rFonts w:ascii="Times New Roman" w:eastAsia="Times New Roman" w:hAnsi="Times New Roman"/>
        </w:rPr>
        <w:t>00)</w:t>
      </w:r>
      <w:r w:rsidRPr="00D4768E">
        <w:rPr>
          <w:rFonts w:ascii="Times New Roman" w:eastAsia="Times New Roman" w:hAnsi="Times New Roman"/>
        </w:rPr>
        <w:t xml:space="preserve"> ( “A Rule 60(b)(6) motion…can be an appropriate means by which a parent facing the termination of parental rights can present claims of ineffective assistance of appointed counsel”). </w:t>
      </w:r>
    </w:p>
    <w:p w14:paraId="372CF52F" w14:textId="71ED6F66" w:rsidR="00ED01AF" w:rsidRPr="00D4768E" w:rsidRDefault="00ED01AF" w:rsidP="00ED01AF">
      <w:pPr>
        <w:spacing w:line="480" w:lineRule="auto"/>
        <w:rPr>
          <w:rFonts w:ascii="Times New Roman" w:eastAsia="Times New Roman" w:hAnsi="Times New Roman"/>
        </w:rPr>
      </w:pPr>
      <w:r w:rsidRPr="00D4768E">
        <w:rPr>
          <w:rFonts w:ascii="Times New Roman" w:eastAsia="Times New Roman" w:hAnsi="Times New Roman"/>
        </w:rPr>
        <w:tab/>
        <w:t>Since the Massachusetts child welfare cases a</w:t>
      </w:r>
      <w:r w:rsidR="003F063A">
        <w:rPr>
          <w:rFonts w:ascii="Times New Roman" w:eastAsia="Times New Roman" w:hAnsi="Times New Roman"/>
        </w:rPr>
        <w:t>re somewhat unclear, and since</w:t>
      </w:r>
      <w:r w:rsidRPr="00D4768E">
        <w:rPr>
          <w:rFonts w:ascii="Times New Roman" w:eastAsia="Times New Roman" w:hAnsi="Times New Roman"/>
        </w:rPr>
        <w:t xml:space="preserve"> ineffective assistance clai</w:t>
      </w:r>
      <w:r w:rsidR="003F063A">
        <w:rPr>
          <w:rFonts w:ascii="Times New Roman" w:eastAsia="Times New Roman" w:hAnsi="Times New Roman"/>
        </w:rPr>
        <w:t>ms in child welfare law utilize</w:t>
      </w:r>
      <w:r w:rsidRPr="00D4768E">
        <w:rPr>
          <w:rFonts w:ascii="Times New Roman" w:eastAsia="Times New Roman" w:hAnsi="Times New Roman"/>
        </w:rPr>
        <w:t xml:space="preserve"> the criminal standard, it is possible to receive guidance from M</w:t>
      </w:r>
      <w:r w:rsidR="009474CA">
        <w:rPr>
          <w:rFonts w:ascii="Times New Roman" w:eastAsia="Times New Roman" w:hAnsi="Times New Roman"/>
        </w:rPr>
        <w:t>assachusetts criminal cases. Tho</w:t>
      </w:r>
      <w:r w:rsidRPr="00D4768E">
        <w:rPr>
          <w:rFonts w:ascii="Times New Roman" w:eastAsia="Times New Roman" w:hAnsi="Times New Roman"/>
        </w:rPr>
        <w:t xml:space="preserve">se cases also suggest that clients can bring claims of ineffective assistance of appellate counsel in a motion for a new trial. </w:t>
      </w:r>
      <w:r w:rsidRPr="00D4768E">
        <w:rPr>
          <w:rFonts w:ascii="Times New Roman" w:eastAsia="Times New Roman" w:hAnsi="Times New Roman"/>
          <w:u w:val="single"/>
        </w:rPr>
        <w:t>See</w:t>
      </w:r>
      <w:r w:rsidRPr="00B93E10">
        <w:rPr>
          <w:rFonts w:ascii="Times New Roman" w:eastAsia="Times New Roman" w:hAnsi="Times New Roman"/>
        </w:rPr>
        <w:t xml:space="preserve">, </w:t>
      </w:r>
      <w:r w:rsidRPr="00D4768E">
        <w:rPr>
          <w:rFonts w:ascii="Times New Roman" w:eastAsia="Times New Roman" w:hAnsi="Times New Roman"/>
          <w:u w:val="single"/>
        </w:rPr>
        <w:t>e.g.</w:t>
      </w:r>
      <w:r w:rsidRPr="00B93E10">
        <w:rPr>
          <w:rFonts w:ascii="Times New Roman" w:eastAsia="Times New Roman" w:hAnsi="Times New Roman"/>
        </w:rPr>
        <w:t xml:space="preserve">, </w:t>
      </w:r>
      <w:r w:rsidR="00F137AC">
        <w:rPr>
          <w:rFonts w:ascii="Times New Roman" w:eastAsia="Times New Roman" w:hAnsi="Times New Roman"/>
          <w:u w:val="single"/>
        </w:rPr>
        <w:t>Commonwealth</w:t>
      </w:r>
      <w:r w:rsidRPr="00D4768E">
        <w:rPr>
          <w:rFonts w:ascii="Times New Roman" w:eastAsia="Times New Roman" w:hAnsi="Times New Roman"/>
          <w:u w:val="single"/>
        </w:rPr>
        <w:t xml:space="preserve"> v. Woody</w:t>
      </w:r>
      <w:r w:rsidRPr="00D4768E">
        <w:rPr>
          <w:rFonts w:ascii="Times New Roman" w:eastAsia="Times New Roman" w:hAnsi="Times New Roman"/>
        </w:rPr>
        <w:t>, 429 Mass. 95, 97 n. 2 (1999) (“If an appell</w:t>
      </w:r>
      <w:r w:rsidR="005914CE">
        <w:rPr>
          <w:rFonts w:ascii="Times New Roman" w:eastAsia="Times New Roman" w:hAnsi="Times New Roman"/>
        </w:rPr>
        <w:t>ate counsel's lack of diligence…</w:t>
      </w:r>
      <w:r w:rsidRPr="00D4768E">
        <w:rPr>
          <w:rFonts w:ascii="Times New Roman" w:eastAsia="Times New Roman" w:hAnsi="Times New Roman"/>
        </w:rPr>
        <w:t xml:space="preserve">has prejudiced an appeal, a defendant could move for a new trial based on ineffective assistance of appellate counsel”). </w:t>
      </w:r>
    </w:p>
    <w:p w14:paraId="52C6ECB2" w14:textId="0800B8E7" w:rsidR="00ED01AF" w:rsidRPr="00CB6D65" w:rsidRDefault="000753C7" w:rsidP="00ED01AF">
      <w:pPr>
        <w:spacing w:line="480" w:lineRule="auto"/>
        <w:rPr>
          <w:rFonts w:ascii="Times New Roman" w:eastAsia="Times New Roman" w:hAnsi="Times New Roman"/>
        </w:rPr>
      </w:pPr>
      <w:r>
        <w:rPr>
          <w:rFonts w:ascii="Times New Roman" w:eastAsia="Times New Roman" w:hAnsi="Times New Roman"/>
        </w:rPr>
        <w:tab/>
        <w:t>Furthermore,</w:t>
      </w:r>
      <w:r w:rsidR="00B36BF8">
        <w:rPr>
          <w:rFonts w:ascii="Times New Roman" w:eastAsia="Times New Roman" w:hAnsi="Times New Roman"/>
        </w:rPr>
        <w:t xml:space="preserve"> several</w:t>
      </w:r>
      <w:r>
        <w:rPr>
          <w:rFonts w:ascii="Times New Roman" w:eastAsia="Times New Roman" w:hAnsi="Times New Roman"/>
        </w:rPr>
        <w:t xml:space="preserve"> </w:t>
      </w:r>
      <w:r w:rsidR="00ED01AF" w:rsidRPr="00D4768E">
        <w:rPr>
          <w:rFonts w:ascii="Times New Roman" w:eastAsia="Times New Roman" w:hAnsi="Times New Roman"/>
        </w:rPr>
        <w:t xml:space="preserve">criminal courts from other jurisdictions have </w:t>
      </w:r>
      <w:r w:rsidR="003F063A">
        <w:rPr>
          <w:rFonts w:ascii="Times New Roman" w:eastAsia="Times New Roman" w:hAnsi="Times New Roman"/>
        </w:rPr>
        <w:t>held that one can properly bring a claim</w:t>
      </w:r>
      <w:r w:rsidR="00ED01AF" w:rsidRPr="00D4768E">
        <w:rPr>
          <w:rFonts w:ascii="Times New Roman" w:eastAsia="Times New Roman" w:hAnsi="Times New Roman"/>
        </w:rPr>
        <w:t xml:space="preserve"> of ineffective assistance of appellate counsel before </w:t>
      </w:r>
      <w:r w:rsidR="003F063A">
        <w:rPr>
          <w:rFonts w:ascii="Times New Roman" w:eastAsia="Times New Roman" w:hAnsi="Times New Roman"/>
        </w:rPr>
        <w:t>a trial court</w:t>
      </w:r>
      <w:r w:rsidR="00ED01AF" w:rsidRPr="00D4768E">
        <w:rPr>
          <w:rFonts w:ascii="Times New Roman" w:eastAsia="Times New Roman" w:hAnsi="Times New Roman"/>
        </w:rPr>
        <w:t xml:space="preserve">. </w:t>
      </w:r>
      <w:r w:rsidR="00CB6D65">
        <w:rPr>
          <w:rFonts w:ascii="Times New Roman" w:eastAsia="Times New Roman" w:hAnsi="Times New Roman"/>
          <w:u w:val="single"/>
        </w:rPr>
        <w:t>See</w:t>
      </w:r>
      <w:r w:rsidR="00CB6D65">
        <w:rPr>
          <w:rFonts w:ascii="Times New Roman" w:eastAsia="Times New Roman" w:hAnsi="Times New Roman"/>
        </w:rPr>
        <w:t xml:space="preserve"> </w:t>
      </w:r>
      <w:r w:rsidR="00CB6D65" w:rsidRPr="00D4768E">
        <w:rPr>
          <w:rFonts w:ascii="Times New Roman" w:eastAsia="Times New Roman" w:hAnsi="Times New Roman"/>
          <w:u w:val="single"/>
        </w:rPr>
        <w:t>State v. Herrera</w:t>
      </w:r>
      <w:r w:rsidR="00CB6D65" w:rsidRPr="00D4768E">
        <w:rPr>
          <w:rFonts w:ascii="Times New Roman" w:eastAsia="Times New Roman" w:hAnsi="Times New Roman"/>
        </w:rPr>
        <w:t>, 183</w:t>
      </w:r>
      <w:r w:rsidR="00CB6D65">
        <w:rPr>
          <w:rFonts w:ascii="Times New Roman" w:eastAsia="Times New Roman" w:hAnsi="Times New Roman"/>
        </w:rPr>
        <w:t xml:space="preserve"> Ariz. 642, 645-47 (1995) (holding that claims of ineffective assistance of appellate counsel should be brought before trial courts, which are “better equipped to resolve the factual disputes that frequently underlie assertions of ineffective assistance of appellate counsel”); </w:t>
      </w:r>
      <w:r w:rsidR="00CB6D65" w:rsidRPr="00D4768E">
        <w:rPr>
          <w:rFonts w:ascii="Times New Roman" w:eastAsia="Times New Roman" w:hAnsi="Times New Roman"/>
          <w:iCs/>
          <w:u w:val="single"/>
        </w:rPr>
        <w:t>Commonwealth v. Sullivan</w:t>
      </w:r>
      <w:r w:rsidR="00CB6D65" w:rsidRPr="00D4768E">
        <w:rPr>
          <w:rFonts w:ascii="Times New Roman" w:eastAsia="Times New Roman" w:hAnsi="Times New Roman"/>
          <w:i/>
          <w:iCs/>
        </w:rPr>
        <w:t>,</w:t>
      </w:r>
      <w:r w:rsidR="00CB6D65" w:rsidRPr="00D4768E">
        <w:rPr>
          <w:rFonts w:ascii="Times New Roman" w:eastAsia="Times New Roman" w:hAnsi="Times New Roman"/>
        </w:rPr>
        <w:t xml:space="preserve"> 472 Pa. 129, 143 (1977)</w:t>
      </w:r>
      <w:r w:rsidR="00CB6D65">
        <w:rPr>
          <w:rFonts w:ascii="Times New Roman" w:eastAsia="Times New Roman" w:hAnsi="Times New Roman"/>
        </w:rPr>
        <w:t xml:space="preserve"> </w:t>
      </w:r>
      <w:r w:rsidR="00ED01AF" w:rsidRPr="00D4768E">
        <w:rPr>
          <w:rFonts w:ascii="Times New Roman" w:eastAsia="Times New Roman" w:hAnsi="Times New Roman"/>
        </w:rPr>
        <w:t>(claims of ineffective assistance of appellate counsel should be brought before trial</w:t>
      </w:r>
      <w:r w:rsidR="00924791">
        <w:rPr>
          <w:rFonts w:ascii="Times New Roman" w:eastAsia="Times New Roman" w:hAnsi="Times New Roman"/>
        </w:rPr>
        <w:t xml:space="preserve"> courts</w:t>
      </w:r>
      <w:r w:rsidR="00ED01AF" w:rsidRPr="00D4768E">
        <w:rPr>
          <w:rFonts w:ascii="Times New Roman" w:eastAsia="Times New Roman" w:hAnsi="Times New Roman"/>
        </w:rPr>
        <w:t>, not appellate</w:t>
      </w:r>
      <w:r w:rsidR="00924791">
        <w:rPr>
          <w:rFonts w:ascii="Times New Roman" w:eastAsia="Times New Roman" w:hAnsi="Times New Roman"/>
        </w:rPr>
        <w:t xml:space="preserve"> courts,</w:t>
      </w:r>
      <w:r w:rsidR="00ED01AF" w:rsidRPr="00D4768E">
        <w:rPr>
          <w:rFonts w:ascii="Times New Roman" w:eastAsia="Times New Roman" w:hAnsi="Times New Roman"/>
        </w:rPr>
        <w:t xml:space="preserve"> because “the structure and function of an appellate court precludes it from</w:t>
      </w:r>
      <w:r w:rsidR="00CB6D65">
        <w:rPr>
          <w:rFonts w:ascii="Times New Roman" w:eastAsia="Times New Roman" w:hAnsi="Times New Roman"/>
        </w:rPr>
        <w:t xml:space="preserve"> being an initial factfinder”); </w:t>
      </w:r>
      <w:r w:rsidR="00CB6D65">
        <w:rPr>
          <w:rFonts w:ascii="Times New Roman" w:eastAsia="Times New Roman" w:hAnsi="Times New Roman"/>
          <w:u w:val="single"/>
        </w:rPr>
        <w:t>Wilson v. State</w:t>
      </w:r>
      <w:r w:rsidR="00CB6D65">
        <w:rPr>
          <w:rFonts w:ascii="Times New Roman" w:eastAsia="Times New Roman" w:hAnsi="Times New Roman"/>
        </w:rPr>
        <w:t xml:space="preserve">, 284 Md. 664, 678 (1979) (trial court can consider issue of ineffective assistance of appellate counsel under post-conviction relief statute). </w:t>
      </w:r>
    </w:p>
    <w:p w14:paraId="347337F0" w14:textId="41E50DB0" w:rsidR="00ED01AF" w:rsidRPr="00D4768E" w:rsidRDefault="00ED01AF" w:rsidP="00ED01AF">
      <w:pPr>
        <w:spacing w:line="480" w:lineRule="auto"/>
        <w:rPr>
          <w:rFonts w:ascii="Times New Roman" w:eastAsia="Times New Roman" w:hAnsi="Times New Roman"/>
        </w:rPr>
      </w:pPr>
      <w:r>
        <w:rPr>
          <w:rFonts w:ascii="Times New Roman" w:eastAsia="Times New Roman" w:hAnsi="Times New Roman"/>
        </w:rPr>
        <w:tab/>
        <w:t xml:space="preserve">On the other hand, </w:t>
      </w:r>
      <w:r w:rsidR="005914CE">
        <w:rPr>
          <w:rFonts w:ascii="Times New Roman" w:eastAsia="Times New Roman" w:hAnsi="Times New Roman"/>
        </w:rPr>
        <w:t>many jurisdictions have explained</w:t>
      </w:r>
      <w:r w:rsidR="003F063A">
        <w:rPr>
          <w:rFonts w:ascii="Times New Roman" w:eastAsia="Times New Roman" w:hAnsi="Times New Roman"/>
        </w:rPr>
        <w:t xml:space="preserve"> that, at least in criminal cases, </w:t>
      </w:r>
      <w:r w:rsidRPr="00D4768E">
        <w:rPr>
          <w:rFonts w:ascii="Times New Roman" w:eastAsia="Times New Roman" w:hAnsi="Times New Roman"/>
        </w:rPr>
        <w:t>claims of ineffective assistance of appellate counsel should be brought before an appellate court with jurisdiction over the appeal.</w:t>
      </w:r>
      <w:r w:rsidR="00C273A9">
        <w:rPr>
          <w:rFonts w:ascii="Times New Roman" w:eastAsia="Times New Roman" w:hAnsi="Times New Roman"/>
        </w:rPr>
        <w:t xml:space="preserve"> </w:t>
      </w:r>
      <w:r w:rsidR="00E50BAF">
        <w:rPr>
          <w:rFonts w:ascii="Times New Roman" w:eastAsia="Times New Roman" w:hAnsi="Times New Roman"/>
          <w:u w:val="single"/>
        </w:rPr>
        <w:t>See</w:t>
      </w:r>
      <w:r w:rsidR="00E50BAF">
        <w:rPr>
          <w:rFonts w:ascii="Times New Roman" w:eastAsia="Times New Roman" w:hAnsi="Times New Roman"/>
        </w:rPr>
        <w:t xml:space="preserve">, </w:t>
      </w:r>
      <w:r w:rsidR="00E50BAF">
        <w:rPr>
          <w:rFonts w:ascii="Times New Roman" w:eastAsia="Times New Roman" w:hAnsi="Times New Roman"/>
          <w:u w:val="single"/>
        </w:rPr>
        <w:t>e.g.</w:t>
      </w:r>
      <w:r w:rsidR="00E50BAF">
        <w:rPr>
          <w:rFonts w:ascii="Times New Roman" w:eastAsia="Times New Roman" w:hAnsi="Times New Roman"/>
        </w:rPr>
        <w:t xml:space="preserve">, </w:t>
      </w:r>
      <w:r w:rsidR="00E50BAF" w:rsidRPr="00D4768E">
        <w:rPr>
          <w:rFonts w:ascii="Times New Roman" w:eastAsia="Times New Roman" w:hAnsi="Times New Roman"/>
          <w:u w:val="single"/>
        </w:rPr>
        <w:t>State v. Knight</w:t>
      </w:r>
      <w:r w:rsidR="00E50BAF">
        <w:rPr>
          <w:rFonts w:ascii="Times New Roman" w:eastAsia="Times New Roman" w:hAnsi="Times New Roman"/>
        </w:rPr>
        <w:t xml:space="preserve">, 168 Wis. 2d 509, 518 (1992); </w:t>
      </w:r>
      <w:r w:rsidR="00E50BAF" w:rsidRPr="00D4768E">
        <w:rPr>
          <w:rFonts w:ascii="Times New Roman" w:eastAsia="Times New Roman" w:hAnsi="Times New Roman"/>
          <w:u w:val="single"/>
        </w:rPr>
        <w:t>Watson v. United States</w:t>
      </w:r>
      <w:r w:rsidR="00E50BAF" w:rsidRPr="00D4768E">
        <w:rPr>
          <w:rFonts w:ascii="Times New Roman" w:eastAsia="Times New Roman" w:hAnsi="Times New Roman"/>
        </w:rPr>
        <w:t xml:space="preserve">, </w:t>
      </w:r>
      <w:r w:rsidR="00E50BAF">
        <w:rPr>
          <w:rFonts w:ascii="Times New Roman" w:eastAsia="Times New Roman" w:hAnsi="Times New Roman"/>
        </w:rPr>
        <w:t>536 A.2d 1056, 1060 (D.C. 1987)</w:t>
      </w:r>
      <w:r w:rsidR="00B36BF8">
        <w:rPr>
          <w:rFonts w:ascii="Times New Roman" w:eastAsia="Times New Roman" w:hAnsi="Times New Roman"/>
        </w:rPr>
        <w:t xml:space="preserve">; </w:t>
      </w:r>
      <w:r w:rsidR="00B36BF8">
        <w:rPr>
          <w:rFonts w:ascii="Times New Roman" w:eastAsia="Times New Roman" w:hAnsi="Times New Roman"/>
          <w:u w:val="single"/>
        </w:rPr>
        <w:t>People v. Bachert</w:t>
      </w:r>
      <w:r w:rsidR="00B36BF8">
        <w:rPr>
          <w:rFonts w:ascii="Times New Roman" w:eastAsia="Times New Roman" w:hAnsi="Times New Roman"/>
        </w:rPr>
        <w:t xml:space="preserve">, 516 N.Y.S.2d 623, 624 (1987); </w:t>
      </w:r>
      <w:r w:rsidR="00B36BF8">
        <w:rPr>
          <w:rFonts w:ascii="Times New Roman" w:eastAsia="Times New Roman" w:hAnsi="Times New Roman"/>
          <w:u w:val="single"/>
        </w:rPr>
        <w:t>Hemphill v. State</w:t>
      </w:r>
      <w:r w:rsidR="00B36BF8">
        <w:rPr>
          <w:rFonts w:ascii="Times New Roman" w:eastAsia="Times New Roman" w:hAnsi="Times New Roman"/>
        </w:rPr>
        <w:t>, 566 S.W.2d 200, 207 (Mo. 1978)</w:t>
      </w:r>
      <w:r w:rsidR="00E50BAF">
        <w:rPr>
          <w:rFonts w:ascii="Times New Roman" w:eastAsia="Times New Roman" w:hAnsi="Times New Roman"/>
        </w:rPr>
        <w:t>.</w:t>
      </w:r>
      <w:r w:rsidR="00E50BAF" w:rsidRPr="00D4768E">
        <w:rPr>
          <w:rFonts w:ascii="Times New Roman" w:eastAsia="Times New Roman" w:hAnsi="Times New Roman"/>
        </w:rPr>
        <w:t xml:space="preserve"> </w:t>
      </w:r>
      <w:r w:rsidR="009474CA">
        <w:rPr>
          <w:rFonts w:ascii="Times New Roman" w:eastAsia="Times New Roman" w:hAnsi="Times New Roman"/>
        </w:rPr>
        <w:t>Those C</w:t>
      </w:r>
      <w:r w:rsidR="003F063A">
        <w:rPr>
          <w:rFonts w:ascii="Times New Roman" w:eastAsia="Times New Roman" w:hAnsi="Times New Roman"/>
        </w:rPr>
        <w:t>ourts are concerned that</w:t>
      </w:r>
      <w:r w:rsidR="00E50BAF">
        <w:rPr>
          <w:rFonts w:ascii="Times New Roman" w:eastAsia="Times New Roman" w:hAnsi="Times New Roman"/>
        </w:rPr>
        <w:t xml:space="preserve"> </w:t>
      </w:r>
      <w:r w:rsidR="003F063A">
        <w:rPr>
          <w:rFonts w:ascii="Times New Roman" w:eastAsia="Times New Roman" w:hAnsi="Times New Roman"/>
        </w:rPr>
        <w:t>allowing a trial court to</w:t>
      </w:r>
      <w:r w:rsidR="00E50BAF">
        <w:rPr>
          <w:rFonts w:ascii="Times New Roman" w:eastAsia="Times New Roman" w:hAnsi="Times New Roman"/>
        </w:rPr>
        <w:t xml:space="preserve"> make decisions that affect the appellate court’s </w:t>
      </w:r>
      <w:r w:rsidR="003F063A">
        <w:rPr>
          <w:rFonts w:ascii="Times New Roman" w:eastAsia="Times New Roman" w:hAnsi="Times New Roman"/>
        </w:rPr>
        <w:t>rulings would usurp</w:t>
      </w:r>
      <w:r w:rsidR="00E50BAF">
        <w:rPr>
          <w:rFonts w:ascii="Times New Roman" w:eastAsia="Times New Roman" w:hAnsi="Times New Roman"/>
        </w:rPr>
        <w:t xml:space="preserve"> the function of appellate courts. </w:t>
      </w:r>
    </w:p>
    <w:p w14:paraId="4335D2C5" w14:textId="1FA7B749" w:rsidR="00ED01AF" w:rsidRPr="00D4768E" w:rsidRDefault="00ED01AF" w:rsidP="00ED01AF">
      <w:pPr>
        <w:spacing w:line="480" w:lineRule="auto"/>
        <w:rPr>
          <w:rFonts w:ascii="Times New Roman" w:eastAsia="Times New Roman" w:hAnsi="Times New Roman"/>
        </w:rPr>
      </w:pPr>
      <w:r w:rsidRPr="00D4768E">
        <w:rPr>
          <w:rFonts w:ascii="Times New Roman" w:eastAsia="Times New Roman" w:hAnsi="Times New Roman"/>
        </w:rPr>
        <w:tab/>
      </w:r>
      <w:r w:rsidR="003F063A">
        <w:rPr>
          <w:rFonts w:ascii="Times New Roman" w:eastAsia="Times New Roman" w:hAnsi="Times New Roman"/>
        </w:rPr>
        <w:t>However, some</w:t>
      </w:r>
      <w:r w:rsidRPr="00D4768E">
        <w:rPr>
          <w:rFonts w:ascii="Times New Roman" w:eastAsia="Times New Roman" w:hAnsi="Times New Roman"/>
        </w:rPr>
        <w:t xml:space="preserve"> jurisdictions </w:t>
      </w:r>
      <w:r w:rsidR="003F063A">
        <w:rPr>
          <w:rFonts w:ascii="Times New Roman" w:eastAsia="Times New Roman" w:hAnsi="Times New Roman"/>
        </w:rPr>
        <w:t>still allow</w:t>
      </w:r>
      <w:r w:rsidRPr="00D4768E">
        <w:rPr>
          <w:rFonts w:ascii="Times New Roman" w:eastAsia="Times New Roman" w:hAnsi="Times New Roman"/>
        </w:rPr>
        <w:t xml:space="preserve"> trial courts </w:t>
      </w:r>
      <w:r w:rsidR="003F063A">
        <w:rPr>
          <w:rFonts w:ascii="Times New Roman" w:eastAsia="Times New Roman" w:hAnsi="Times New Roman"/>
        </w:rPr>
        <w:t xml:space="preserve">to </w:t>
      </w:r>
      <w:r w:rsidRPr="00D4768E">
        <w:rPr>
          <w:rFonts w:ascii="Times New Roman" w:eastAsia="Times New Roman" w:hAnsi="Times New Roman"/>
        </w:rPr>
        <w:t>hear claims of ineffective assistance of appellate counsel</w:t>
      </w:r>
      <w:r w:rsidR="003F063A">
        <w:rPr>
          <w:rFonts w:ascii="Times New Roman" w:eastAsia="Times New Roman" w:hAnsi="Times New Roman"/>
        </w:rPr>
        <w:t xml:space="preserve">. </w:t>
      </w:r>
      <w:r w:rsidR="004E578D" w:rsidRPr="00D4768E">
        <w:rPr>
          <w:rFonts w:ascii="Times New Roman" w:eastAsia="Times New Roman" w:hAnsi="Times New Roman"/>
          <w:u w:val="single"/>
        </w:rPr>
        <w:t>Wilson</w:t>
      </w:r>
      <w:r w:rsidR="004E578D">
        <w:rPr>
          <w:rFonts w:ascii="Times New Roman" w:eastAsia="Times New Roman" w:hAnsi="Times New Roman"/>
        </w:rPr>
        <w:t xml:space="preserve">, 284 Md. at 676; </w:t>
      </w:r>
      <w:r w:rsidR="004E578D" w:rsidRPr="00D4768E">
        <w:rPr>
          <w:rFonts w:ascii="Times New Roman" w:eastAsia="Times New Roman" w:hAnsi="Times New Roman"/>
          <w:u w:val="single"/>
        </w:rPr>
        <w:t>Sullivan</w:t>
      </w:r>
      <w:r w:rsidR="004E578D">
        <w:rPr>
          <w:rFonts w:ascii="Times New Roman" w:eastAsia="Times New Roman" w:hAnsi="Times New Roman"/>
        </w:rPr>
        <w:t xml:space="preserve">, 472 Pa. at 143; </w:t>
      </w:r>
      <w:r w:rsidR="004E578D" w:rsidRPr="00D4768E">
        <w:rPr>
          <w:rFonts w:ascii="Times New Roman" w:eastAsia="Times New Roman" w:hAnsi="Times New Roman"/>
          <w:u w:val="single"/>
        </w:rPr>
        <w:t>Herrera</w:t>
      </w:r>
      <w:r w:rsidR="004E578D" w:rsidRPr="00D4768E">
        <w:rPr>
          <w:rFonts w:ascii="Times New Roman" w:eastAsia="Times New Roman" w:hAnsi="Times New Roman"/>
        </w:rPr>
        <w:t xml:space="preserve">, 183 Ariz. </w:t>
      </w:r>
      <w:r w:rsidR="004E578D">
        <w:rPr>
          <w:rFonts w:ascii="Times New Roman" w:eastAsia="Times New Roman" w:hAnsi="Times New Roman"/>
        </w:rPr>
        <w:t xml:space="preserve">at </w:t>
      </w:r>
      <w:r w:rsidR="004E578D" w:rsidRPr="00D4768E">
        <w:rPr>
          <w:rFonts w:ascii="Times New Roman" w:eastAsia="Times New Roman" w:hAnsi="Times New Roman"/>
        </w:rPr>
        <w:t xml:space="preserve">646. </w:t>
      </w:r>
      <w:r w:rsidR="003F063A">
        <w:rPr>
          <w:rFonts w:ascii="Times New Roman" w:eastAsia="Times New Roman" w:hAnsi="Times New Roman"/>
        </w:rPr>
        <w:t>Those</w:t>
      </w:r>
      <w:r w:rsidRPr="00D4768E">
        <w:rPr>
          <w:rFonts w:ascii="Times New Roman" w:eastAsia="Times New Roman" w:hAnsi="Times New Roman"/>
        </w:rPr>
        <w:t xml:space="preserve"> courts emphasize that this does not usurp the appellate</w:t>
      </w:r>
      <w:r w:rsidR="004E578D">
        <w:rPr>
          <w:rFonts w:ascii="Times New Roman" w:eastAsia="Times New Roman" w:hAnsi="Times New Roman"/>
        </w:rPr>
        <w:t xml:space="preserve"> court’s function because ineffective assistance </w:t>
      </w:r>
      <w:r w:rsidRPr="00D4768E">
        <w:rPr>
          <w:rFonts w:ascii="Times New Roman" w:eastAsia="Times New Roman" w:hAnsi="Times New Roman"/>
        </w:rPr>
        <w:t xml:space="preserve">claims do not necessarily involve errors regarding the appellate stage of the proceedings, but they involve errors “relating to the validity of the original judgment.” </w:t>
      </w:r>
      <w:r w:rsidRPr="00D4768E">
        <w:rPr>
          <w:rFonts w:ascii="Times New Roman" w:eastAsia="Times New Roman" w:hAnsi="Times New Roman"/>
          <w:u w:val="single"/>
        </w:rPr>
        <w:t>Wilson</w:t>
      </w:r>
      <w:r w:rsidR="00B36BF8">
        <w:rPr>
          <w:rFonts w:ascii="Times New Roman" w:eastAsia="Times New Roman" w:hAnsi="Times New Roman"/>
        </w:rPr>
        <w:t>, 284 Md. at 676</w:t>
      </w:r>
      <w:r w:rsidR="009474CA">
        <w:rPr>
          <w:rFonts w:ascii="Times New Roman" w:eastAsia="Times New Roman" w:hAnsi="Times New Roman"/>
        </w:rPr>
        <w:t>. Further, in those cases, the trial court</w:t>
      </w:r>
      <w:r w:rsidRPr="00D4768E">
        <w:rPr>
          <w:rFonts w:ascii="Times New Roman" w:eastAsia="Times New Roman" w:hAnsi="Times New Roman"/>
        </w:rPr>
        <w:t xml:space="preserve"> does not pass judgment on the appellate court’s decision, but makes a finding concerning the conduct of appellate counsel. </w:t>
      </w:r>
      <w:r w:rsidRPr="00D4768E">
        <w:rPr>
          <w:rFonts w:ascii="Times New Roman" w:eastAsia="Times New Roman" w:hAnsi="Times New Roman"/>
          <w:u w:val="single"/>
        </w:rPr>
        <w:t>Sullivan</w:t>
      </w:r>
      <w:r w:rsidR="009474CA">
        <w:rPr>
          <w:rFonts w:ascii="Times New Roman" w:eastAsia="Times New Roman" w:hAnsi="Times New Roman"/>
        </w:rPr>
        <w:t>, 472 Pa. at 143. Finally, those C</w:t>
      </w:r>
      <w:r w:rsidRPr="00D4768E">
        <w:rPr>
          <w:rFonts w:ascii="Times New Roman" w:eastAsia="Times New Roman" w:hAnsi="Times New Roman"/>
        </w:rPr>
        <w:t xml:space="preserve">ourts emphasize that any fact finding or conclusions of law are still subject to appellate review. </w:t>
      </w:r>
      <w:r w:rsidRPr="00D4768E">
        <w:rPr>
          <w:rFonts w:ascii="Times New Roman" w:eastAsia="Times New Roman" w:hAnsi="Times New Roman"/>
          <w:u w:val="single"/>
        </w:rPr>
        <w:t>Herrera</w:t>
      </w:r>
      <w:r w:rsidRPr="00D4768E">
        <w:rPr>
          <w:rFonts w:ascii="Times New Roman" w:eastAsia="Times New Roman" w:hAnsi="Times New Roman"/>
        </w:rPr>
        <w:t xml:space="preserve">, 183 Ariz. </w:t>
      </w:r>
      <w:r>
        <w:rPr>
          <w:rFonts w:ascii="Times New Roman" w:eastAsia="Times New Roman" w:hAnsi="Times New Roman"/>
        </w:rPr>
        <w:t xml:space="preserve">at </w:t>
      </w:r>
      <w:r w:rsidRPr="00D4768E">
        <w:rPr>
          <w:rFonts w:ascii="Times New Roman" w:eastAsia="Times New Roman" w:hAnsi="Times New Roman"/>
        </w:rPr>
        <w:t xml:space="preserve">646. </w:t>
      </w:r>
    </w:p>
    <w:p w14:paraId="4336469C" w14:textId="21CE7B0D" w:rsidR="00574C67" w:rsidRPr="005240B2" w:rsidRDefault="00ED01AF" w:rsidP="00ED01AF">
      <w:pPr>
        <w:spacing w:line="480" w:lineRule="auto"/>
        <w:rPr>
          <w:rFonts w:ascii="Times New Roman" w:eastAsia="Times New Roman" w:hAnsi="Times New Roman"/>
        </w:rPr>
      </w:pPr>
      <w:r w:rsidRPr="00D4768E">
        <w:rPr>
          <w:rFonts w:ascii="Times New Roman" w:eastAsia="Times New Roman" w:hAnsi="Times New Roman"/>
        </w:rPr>
        <w:tab/>
        <w:t>Overall, a client may have a good argument that he should be able to raise a claim of ineffective assist</w:t>
      </w:r>
      <w:r w:rsidR="009474CA">
        <w:rPr>
          <w:rFonts w:ascii="Times New Roman" w:eastAsia="Times New Roman" w:hAnsi="Times New Roman"/>
        </w:rPr>
        <w:t>ance of appellate counsel in a R</w:t>
      </w:r>
      <w:r w:rsidRPr="00D4768E">
        <w:rPr>
          <w:rFonts w:ascii="Times New Roman" w:eastAsia="Times New Roman" w:hAnsi="Times New Roman"/>
        </w:rPr>
        <w:t>ule 60(b) motion. Massachusetts case law has established that claims of ineffective assistance of trial counsel in child wel</w:t>
      </w:r>
      <w:r w:rsidR="009474CA">
        <w:rPr>
          <w:rFonts w:ascii="Times New Roman" w:eastAsia="Times New Roman" w:hAnsi="Times New Roman"/>
        </w:rPr>
        <w:t>fare cases should be raised that</w:t>
      </w:r>
      <w:r w:rsidRPr="00D4768E">
        <w:rPr>
          <w:rFonts w:ascii="Times New Roman" w:eastAsia="Times New Roman" w:hAnsi="Times New Roman"/>
        </w:rPr>
        <w:t xml:space="preserve"> way, and some other jurisdictions agree. </w:t>
      </w:r>
      <w:r w:rsidR="005914CE">
        <w:rPr>
          <w:rFonts w:ascii="Times New Roman" w:eastAsia="Times New Roman" w:hAnsi="Times New Roman"/>
        </w:rPr>
        <w:t xml:space="preserve">Case law also establishes that appellate courts generally will not address claims </w:t>
      </w:r>
      <w:r w:rsidR="004939E9">
        <w:rPr>
          <w:rFonts w:ascii="Times New Roman" w:eastAsia="Times New Roman" w:hAnsi="Times New Roman"/>
        </w:rPr>
        <w:t xml:space="preserve">raised </w:t>
      </w:r>
      <w:r w:rsidR="005914CE">
        <w:rPr>
          <w:rFonts w:ascii="Times New Roman" w:eastAsia="Times New Roman" w:hAnsi="Times New Roman"/>
        </w:rPr>
        <w:t>for the first time</w:t>
      </w:r>
      <w:r w:rsidR="009474CA">
        <w:rPr>
          <w:rFonts w:ascii="Times New Roman" w:eastAsia="Times New Roman" w:hAnsi="Times New Roman"/>
        </w:rPr>
        <w:t xml:space="preserve"> on appeal</w:t>
      </w:r>
      <w:r w:rsidR="005914CE">
        <w:rPr>
          <w:rFonts w:ascii="Times New Roman" w:eastAsia="Times New Roman" w:hAnsi="Times New Roman"/>
        </w:rPr>
        <w:t xml:space="preserve">. </w:t>
      </w:r>
      <w:r w:rsidRPr="00D4768E">
        <w:rPr>
          <w:rFonts w:ascii="Times New Roman" w:eastAsia="Times New Roman" w:hAnsi="Times New Roman"/>
        </w:rPr>
        <w:t xml:space="preserve">Furthermore, criminal defendants in Massachusetts have the ability to raise ineffective assistance of appellate counsel claims in </w:t>
      </w:r>
      <w:r w:rsidR="004E578D">
        <w:rPr>
          <w:rFonts w:ascii="Times New Roman" w:eastAsia="Times New Roman" w:hAnsi="Times New Roman"/>
        </w:rPr>
        <w:t>a motion</w:t>
      </w:r>
      <w:r w:rsidRPr="00D4768E">
        <w:rPr>
          <w:rFonts w:ascii="Times New Roman" w:eastAsia="Times New Roman" w:hAnsi="Times New Roman"/>
        </w:rPr>
        <w:t xml:space="preserve"> for </w:t>
      </w:r>
      <w:r w:rsidR="004E578D">
        <w:rPr>
          <w:rFonts w:ascii="Times New Roman" w:eastAsia="Times New Roman" w:hAnsi="Times New Roman"/>
        </w:rPr>
        <w:t xml:space="preserve">a </w:t>
      </w:r>
      <w:r w:rsidRPr="00D4768E">
        <w:rPr>
          <w:rFonts w:ascii="Times New Roman" w:eastAsia="Times New Roman" w:hAnsi="Times New Roman"/>
        </w:rPr>
        <w:t xml:space="preserve">new trial. Since child welfare courts in Massachusetts already follow the criminal standard in </w:t>
      </w:r>
      <w:r w:rsidR="009474CA">
        <w:rPr>
          <w:rFonts w:ascii="Times New Roman" w:eastAsia="Times New Roman" w:hAnsi="Times New Roman"/>
        </w:rPr>
        <w:t xml:space="preserve">claims of </w:t>
      </w:r>
      <w:r w:rsidRPr="00D4768E">
        <w:rPr>
          <w:rFonts w:ascii="Times New Roman" w:eastAsia="Times New Roman" w:hAnsi="Times New Roman"/>
        </w:rPr>
        <w:t xml:space="preserve">ineffective assistance </w:t>
      </w:r>
      <w:r w:rsidR="009474CA">
        <w:rPr>
          <w:rFonts w:ascii="Times New Roman" w:eastAsia="Times New Roman" w:hAnsi="Times New Roman"/>
        </w:rPr>
        <w:t>of trial counsel</w:t>
      </w:r>
      <w:r w:rsidRPr="00D4768E">
        <w:rPr>
          <w:rFonts w:ascii="Times New Roman" w:eastAsia="Times New Roman" w:hAnsi="Times New Roman"/>
        </w:rPr>
        <w:t>, it is likely that they will also follow the procedure</w:t>
      </w:r>
      <w:r w:rsidR="009474CA">
        <w:rPr>
          <w:rFonts w:ascii="Times New Roman" w:eastAsia="Times New Roman" w:hAnsi="Times New Roman"/>
        </w:rPr>
        <w:t xml:space="preserve"> for appellate counsel</w:t>
      </w:r>
      <w:r w:rsidRPr="00D4768E">
        <w:rPr>
          <w:rFonts w:ascii="Times New Roman" w:eastAsia="Times New Roman" w:hAnsi="Times New Roman"/>
        </w:rPr>
        <w:t xml:space="preserve">. Finally, </w:t>
      </w:r>
      <w:r w:rsidR="009474CA">
        <w:rPr>
          <w:rFonts w:ascii="Times New Roman" w:eastAsia="Times New Roman" w:hAnsi="Times New Roman"/>
        </w:rPr>
        <w:t>litigant</w:t>
      </w:r>
      <w:r w:rsidR="00924791">
        <w:rPr>
          <w:rFonts w:ascii="Times New Roman" w:eastAsia="Times New Roman" w:hAnsi="Times New Roman"/>
        </w:rPr>
        <w:t>s</w:t>
      </w:r>
      <w:r w:rsidRPr="00D4768E">
        <w:rPr>
          <w:rFonts w:ascii="Times New Roman" w:eastAsia="Times New Roman" w:hAnsi="Times New Roman"/>
        </w:rPr>
        <w:t xml:space="preserve"> can argue that trial courts are well-equipped </w:t>
      </w:r>
      <w:r w:rsidR="00924791">
        <w:rPr>
          <w:rFonts w:ascii="Times New Roman" w:eastAsia="Times New Roman" w:hAnsi="Times New Roman"/>
        </w:rPr>
        <w:t>to handle these types of claims</w:t>
      </w:r>
      <w:r w:rsidRPr="00D4768E">
        <w:rPr>
          <w:rFonts w:ascii="Times New Roman" w:eastAsia="Times New Roman" w:hAnsi="Times New Roman"/>
        </w:rPr>
        <w:t xml:space="preserve"> and that allowing a trial court to hear these claims will not usurp the </w:t>
      </w:r>
      <w:r w:rsidRPr="005240B2">
        <w:rPr>
          <w:rFonts w:ascii="Times New Roman" w:eastAsia="Times New Roman" w:hAnsi="Times New Roman"/>
        </w:rPr>
        <w:t xml:space="preserve">appellate court’s power. </w:t>
      </w:r>
    </w:p>
    <w:p w14:paraId="73AD2387" w14:textId="77777777" w:rsidR="00ED01AF" w:rsidRPr="005240B2" w:rsidRDefault="00ED01AF" w:rsidP="00ED01AF">
      <w:pPr>
        <w:spacing w:line="480" w:lineRule="auto"/>
        <w:rPr>
          <w:rFonts w:ascii="Times New Roman" w:hAnsi="Times New Roman"/>
          <w:b/>
        </w:rPr>
      </w:pPr>
      <w:r>
        <w:rPr>
          <w:rFonts w:ascii="Times New Roman" w:hAnsi="Times New Roman"/>
          <w:b/>
        </w:rPr>
        <w:tab/>
        <w:t xml:space="preserve">2. Motion for Rehearing or Further Appellate Review </w:t>
      </w:r>
    </w:p>
    <w:p w14:paraId="2CB226C3" w14:textId="68AF996E" w:rsidR="00A40F58" w:rsidRDefault="00ED01AF" w:rsidP="00ED01AF">
      <w:pPr>
        <w:spacing w:line="480" w:lineRule="auto"/>
        <w:rPr>
          <w:rFonts w:ascii="Times New Roman" w:eastAsia="Times New Roman" w:hAnsi="Times New Roman"/>
        </w:rPr>
      </w:pPr>
      <w:r w:rsidRPr="005240B2">
        <w:rPr>
          <w:rFonts w:ascii="Times New Roman" w:eastAsia="Times New Roman" w:hAnsi="Times New Roman"/>
        </w:rPr>
        <w:tab/>
      </w:r>
      <w:r w:rsidRPr="00DA7359">
        <w:rPr>
          <w:rFonts w:ascii="Times New Roman" w:eastAsia="Times New Roman" w:hAnsi="Times New Roman"/>
        </w:rPr>
        <w:t xml:space="preserve">Many jurisdictions have established that </w:t>
      </w:r>
      <w:r w:rsidR="004E578D">
        <w:rPr>
          <w:rFonts w:ascii="Times New Roman" w:eastAsia="Times New Roman" w:hAnsi="Times New Roman"/>
        </w:rPr>
        <w:t>litigant</w:t>
      </w:r>
      <w:r w:rsidR="00B421D3">
        <w:rPr>
          <w:rFonts w:ascii="Times New Roman" w:eastAsia="Times New Roman" w:hAnsi="Times New Roman"/>
        </w:rPr>
        <w:t xml:space="preserve">s should bring </w:t>
      </w:r>
      <w:r w:rsidRPr="00DA7359">
        <w:rPr>
          <w:rFonts w:ascii="Times New Roman" w:eastAsia="Times New Roman" w:hAnsi="Times New Roman"/>
        </w:rPr>
        <w:t xml:space="preserve">claims of ineffective assistance of appellate counsel </w:t>
      </w:r>
      <w:r w:rsidR="00B421D3">
        <w:rPr>
          <w:rFonts w:ascii="Times New Roman" w:eastAsia="Times New Roman" w:hAnsi="Times New Roman"/>
        </w:rPr>
        <w:t xml:space="preserve">before </w:t>
      </w:r>
      <w:r w:rsidRPr="00DA7359">
        <w:rPr>
          <w:rFonts w:ascii="Times New Roman" w:eastAsia="Times New Roman" w:hAnsi="Times New Roman"/>
        </w:rPr>
        <w:t xml:space="preserve">appellate courts. </w:t>
      </w:r>
      <w:r w:rsidRPr="00DA7359">
        <w:rPr>
          <w:rFonts w:ascii="Times New Roman" w:eastAsia="Times New Roman" w:hAnsi="Times New Roman"/>
          <w:u w:val="single"/>
        </w:rPr>
        <w:t>Herrera</w:t>
      </w:r>
      <w:r w:rsidRPr="00DA7359">
        <w:rPr>
          <w:rFonts w:ascii="Times New Roman" w:eastAsia="Times New Roman" w:hAnsi="Times New Roman"/>
        </w:rPr>
        <w:t>, 183 Ariz. at 645</w:t>
      </w:r>
      <w:r w:rsidR="00C273A9">
        <w:rPr>
          <w:rFonts w:ascii="Times New Roman" w:eastAsia="Times New Roman" w:hAnsi="Times New Roman"/>
        </w:rPr>
        <w:t xml:space="preserve"> (</w:t>
      </w:r>
      <w:r w:rsidR="005E62ED">
        <w:rPr>
          <w:rFonts w:ascii="Times New Roman" w:eastAsia="Times New Roman" w:hAnsi="Times New Roman"/>
        </w:rPr>
        <w:t xml:space="preserve">exploring other states’ procedures and </w:t>
      </w:r>
      <w:r w:rsidR="00C273A9">
        <w:rPr>
          <w:rFonts w:ascii="Times New Roman" w:eastAsia="Times New Roman" w:hAnsi="Times New Roman"/>
        </w:rPr>
        <w:t xml:space="preserve">citing, </w:t>
      </w:r>
      <w:r w:rsidR="00C273A9">
        <w:rPr>
          <w:rFonts w:ascii="Times New Roman" w:eastAsia="Times New Roman" w:hAnsi="Times New Roman"/>
          <w:u w:val="single"/>
        </w:rPr>
        <w:t>e.g.</w:t>
      </w:r>
      <w:r w:rsidR="00C273A9">
        <w:rPr>
          <w:rFonts w:ascii="Times New Roman" w:eastAsia="Times New Roman" w:hAnsi="Times New Roman"/>
        </w:rPr>
        <w:t xml:space="preserve">, </w:t>
      </w:r>
      <w:r w:rsidR="00C273A9">
        <w:rPr>
          <w:rFonts w:ascii="Times New Roman" w:eastAsia="Times New Roman" w:hAnsi="Times New Roman"/>
          <w:u w:val="single"/>
        </w:rPr>
        <w:t>State v. Knight</w:t>
      </w:r>
      <w:r w:rsidR="00C273A9">
        <w:rPr>
          <w:rFonts w:ascii="Times New Roman" w:eastAsia="Times New Roman" w:hAnsi="Times New Roman"/>
        </w:rPr>
        <w:t xml:space="preserve">, 168 Wis. 2d 509, 518 (1992); </w:t>
      </w:r>
      <w:r w:rsidR="00C273A9">
        <w:rPr>
          <w:rFonts w:ascii="Times New Roman" w:eastAsia="Times New Roman" w:hAnsi="Times New Roman"/>
          <w:u w:val="single"/>
        </w:rPr>
        <w:t>Watson v. United States</w:t>
      </w:r>
      <w:r w:rsidR="00C273A9">
        <w:rPr>
          <w:rFonts w:ascii="Times New Roman" w:eastAsia="Times New Roman" w:hAnsi="Times New Roman"/>
        </w:rPr>
        <w:t>, 536 A.2d 1056, 1060 (D.C. 1987))</w:t>
      </w:r>
      <w:r w:rsidRPr="00DA7359">
        <w:rPr>
          <w:rFonts w:ascii="Times New Roman" w:eastAsia="Times New Roman" w:hAnsi="Times New Roman"/>
        </w:rPr>
        <w:t>. Massachusetts courts have not decisively stated that the</w:t>
      </w:r>
      <w:r w:rsidR="005914CE">
        <w:rPr>
          <w:rFonts w:ascii="Times New Roman" w:eastAsia="Times New Roman" w:hAnsi="Times New Roman"/>
        </w:rPr>
        <w:t>se claims belong in trial court.</w:t>
      </w:r>
      <w:r w:rsidRPr="00DA7359">
        <w:rPr>
          <w:rFonts w:ascii="Times New Roman" w:eastAsia="Times New Roman" w:hAnsi="Times New Roman"/>
        </w:rPr>
        <w:t xml:space="preserve"> </w:t>
      </w:r>
      <w:r w:rsidR="005914CE">
        <w:rPr>
          <w:rFonts w:ascii="Times New Roman" w:eastAsia="Times New Roman" w:hAnsi="Times New Roman"/>
        </w:rPr>
        <w:t xml:space="preserve">Therefore, </w:t>
      </w:r>
      <w:r w:rsidRPr="00DA7359">
        <w:rPr>
          <w:rFonts w:ascii="Times New Roman" w:eastAsia="Times New Roman" w:hAnsi="Times New Roman"/>
        </w:rPr>
        <w:t xml:space="preserve">it is important to examine the procedure by which a client in a Massachusetts child welfare case could raise the claim in an appellate court. It is possible that claims </w:t>
      </w:r>
      <w:r w:rsidR="004E578D">
        <w:rPr>
          <w:rFonts w:ascii="Times New Roman" w:eastAsia="Times New Roman" w:hAnsi="Times New Roman"/>
        </w:rPr>
        <w:t>of</w:t>
      </w:r>
      <w:r w:rsidRPr="00DA7359">
        <w:rPr>
          <w:rFonts w:ascii="Times New Roman" w:eastAsia="Times New Roman" w:hAnsi="Times New Roman"/>
        </w:rPr>
        <w:t xml:space="preserve"> ineffective assistance of appellate counsel could be raised in a petition for rehearing or a </w:t>
      </w:r>
      <w:r w:rsidR="002D3FBB">
        <w:rPr>
          <w:rFonts w:ascii="Times New Roman" w:eastAsia="Times New Roman" w:hAnsi="Times New Roman"/>
        </w:rPr>
        <w:t>petition</w:t>
      </w:r>
      <w:r w:rsidRPr="00DA7359">
        <w:rPr>
          <w:rFonts w:ascii="Times New Roman" w:eastAsia="Times New Roman" w:hAnsi="Times New Roman"/>
        </w:rPr>
        <w:t xml:space="preserve"> for further appellate review. Mass. R. App</w:t>
      </w:r>
      <w:r w:rsidR="004939E9">
        <w:rPr>
          <w:rFonts w:ascii="Times New Roman" w:eastAsia="Times New Roman" w:hAnsi="Times New Roman"/>
        </w:rPr>
        <w:t xml:space="preserve">. P. 27; Mass. R. App. P. 27.1. </w:t>
      </w:r>
      <w:r w:rsidR="009474CA">
        <w:rPr>
          <w:rFonts w:ascii="Times New Roman" w:eastAsia="Times New Roman" w:hAnsi="Times New Roman"/>
        </w:rPr>
        <w:t>Ordinarily, tho</w:t>
      </w:r>
      <w:r w:rsidRPr="00DA7359">
        <w:rPr>
          <w:rFonts w:ascii="Times New Roman" w:eastAsia="Times New Roman" w:hAnsi="Times New Roman"/>
        </w:rPr>
        <w:t xml:space="preserve">se rules do not contemplate claims like ineffective assistance of counsel; appellate courts </w:t>
      </w:r>
      <w:r w:rsidR="004E578D">
        <w:rPr>
          <w:rFonts w:ascii="Times New Roman" w:eastAsia="Times New Roman" w:hAnsi="Times New Roman"/>
        </w:rPr>
        <w:t>generally</w:t>
      </w:r>
      <w:r w:rsidRPr="00DA7359">
        <w:rPr>
          <w:rFonts w:ascii="Times New Roman" w:eastAsia="Times New Roman" w:hAnsi="Times New Roman"/>
        </w:rPr>
        <w:t xml:space="preserve"> will not hear claims for the first time on appea</w:t>
      </w:r>
      <w:r w:rsidR="008E23AB">
        <w:rPr>
          <w:rFonts w:ascii="Times New Roman" w:eastAsia="Times New Roman" w:hAnsi="Times New Roman"/>
        </w:rPr>
        <w:t xml:space="preserve">l. </w:t>
      </w:r>
      <w:r w:rsidR="00B93E10">
        <w:rPr>
          <w:rFonts w:ascii="Times New Roman" w:eastAsia="Times New Roman" w:hAnsi="Times New Roman"/>
          <w:u w:val="single"/>
        </w:rPr>
        <w:t>Care and Protection of</w:t>
      </w:r>
      <w:r w:rsidRPr="00DA7359">
        <w:rPr>
          <w:rFonts w:ascii="Times New Roman" w:eastAsia="Times New Roman" w:hAnsi="Times New Roman"/>
          <w:u w:val="single"/>
        </w:rPr>
        <w:t xml:space="preserve"> Stephen</w:t>
      </w:r>
      <w:r w:rsidRPr="00DA7359">
        <w:rPr>
          <w:rFonts w:ascii="Times New Roman" w:eastAsia="Times New Roman" w:hAnsi="Times New Roman"/>
        </w:rPr>
        <w:t>, 401 Mass. 144, 150, 514 (1987).</w:t>
      </w:r>
      <w:r w:rsidR="008E23AB">
        <w:rPr>
          <w:rFonts w:ascii="Times New Roman" w:eastAsia="Times New Roman" w:hAnsi="Times New Roman"/>
        </w:rPr>
        <w:t xml:space="preserve"> </w:t>
      </w:r>
      <w:r w:rsidRPr="00DA7359">
        <w:rPr>
          <w:rFonts w:ascii="Times New Roman" w:eastAsia="Times New Roman" w:hAnsi="Times New Roman"/>
        </w:rPr>
        <w:t xml:space="preserve"> </w:t>
      </w:r>
      <w:r w:rsidR="008E23AB">
        <w:rPr>
          <w:rFonts w:ascii="Times New Roman" w:eastAsia="Times New Roman" w:hAnsi="Times New Roman"/>
        </w:rPr>
        <w:t xml:space="preserve">However, many Massachusetts courts have held that appellate courts can hear issues for the first time on appeal in “exceptional circumstances.” </w:t>
      </w:r>
      <w:r w:rsidR="008E23AB">
        <w:rPr>
          <w:rFonts w:ascii="Times New Roman" w:eastAsia="Times New Roman" w:hAnsi="Times New Roman"/>
          <w:u w:val="single"/>
        </w:rPr>
        <w:t>Id.</w:t>
      </w:r>
      <w:r w:rsidR="00B36BF8">
        <w:rPr>
          <w:rFonts w:ascii="Times New Roman" w:eastAsia="Times New Roman" w:hAnsi="Times New Roman"/>
        </w:rPr>
        <w:t xml:space="preserve">; </w:t>
      </w:r>
      <w:r w:rsidR="00B36BF8">
        <w:rPr>
          <w:rFonts w:ascii="Times New Roman" w:eastAsia="Times New Roman" w:hAnsi="Times New Roman"/>
          <w:u w:val="single"/>
        </w:rPr>
        <w:t>Adoption of Parker</w:t>
      </w:r>
      <w:r w:rsidR="00B36BF8">
        <w:rPr>
          <w:rFonts w:ascii="Times New Roman" w:eastAsia="Times New Roman" w:hAnsi="Times New Roman"/>
        </w:rPr>
        <w:t xml:space="preserve">, 77 Mass. App. Ct. 619, 621-23 (2010); </w:t>
      </w:r>
      <w:r w:rsidR="00B36BF8">
        <w:rPr>
          <w:rFonts w:ascii="Times New Roman" w:eastAsia="Times New Roman" w:hAnsi="Times New Roman"/>
          <w:u w:val="single"/>
        </w:rPr>
        <w:t>Commonwealth v. Adamides</w:t>
      </w:r>
      <w:r w:rsidR="00B36BF8">
        <w:rPr>
          <w:rFonts w:ascii="Times New Roman" w:eastAsia="Times New Roman" w:hAnsi="Times New Roman"/>
        </w:rPr>
        <w:t xml:space="preserve">, 27 Mass. App. Ct. 339, 344 (1994); </w:t>
      </w:r>
      <w:r w:rsidR="00B36BF8">
        <w:rPr>
          <w:rFonts w:ascii="Times New Roman" w:eastAsia="Times New Roman" w:hAnsi="Times New Roman"/>
          <w:u w:val="single"/>
        </w:rPr>
        <w:t>Albert v. Municipal Court of Boston</w:t>
      </w:r>
      <w:r w:rsidR="00B36BF8">
        <w:rPr>
          <w:rFonts w:ascii="Times New Roman" w:eastAsia="Times New Roman" w:hAnsi="Times New Roman"/>
        </w:rPr>
        <w:t xml:space="preserve">, 388 Mass. 491, 494 (1983). </w:t>
      </w:r>
      <w:r w:rsidR="008E23AB">
        <w:rPr>
          <w:rFonts w:ascii="Times New Roman" w:eastAsia="Times New Roman" w:hAnsi="Times New Roman"/>
        </w:rPr>
        <w:t xml:space="preserve"> </w:t>
      </w:r>
    </w:p>
    <w:p w14:paraId="3AD18F9F" w14:textId="270F24F2" w:rsidR="00E619A8" w:rsidRDefault="00E619A8" w:rsidP="00E619A8">
      <w:pPr>
        <w:spacing w:line="480" w:lineRule="auto"/>
        <w:rPr>
          <w:rFonts w:ascii="Times New Roman" w:eastAsia="Times New Roman" w:hAnsi="Times New Roman"/>
        </w:rPr>
      </w:pPr>
      <w:r>
        <w:rPr>
          <w:rFonts w:ascii="Times New Roman" w:eastAsia="Times New Roman" w:hAnsi="Times New Roman"/>
        </w:rPr>
        <w:tab/>
        <w:t xml:space="preserve">In Massachusetts, there are very few published </w:t>
      </w:r>
      <w:r w:rsidR="00574C67">
        <w:rPr>
          <w:rFonts w:ascii="Times New Roman" w:eastAsia="Times New Roman" w:hAnsi="Times New Roman"/>
        </w:rPr>
        <w:t>opinions</w:t>
      </w:r>
      <w:r>
        <w:rPr>
          <w:rFonts w:ascii="Times New Roman" w:eastAsia="Times New Roman" w:hAnsi="Times New Roman"/>
        </w:rPr>
        <w:t xml:space="preserve"> that address whether there are “exceptional circumstances” in</w:t>
      </w:r>
      <w:r w:rsidR="009474CA">
        <w:rPr>
          <w:rFonts w:ascii="Times New Roman" w:eastAsia="Times New Roman" w:hAnsi="Times New Roman"/>
        </w:rPr>
        <w:t xml:space="preserve"> child welfare cases. However, C</w:t>
      </w:r>
      <w:r>
        <w:rPr>
          <w:rFonts w:ascii="Times New Roman" w:eastAsia="Times New Roman" w:hAnsi="Times New Roman"/>
        </w:rPr>
        <w:t xml:space="preserve">ourts have </w:t>
      </w:r>
      <w:r w:rsidR="004E578D">
        <w:rPr>
          <w:rFonts w:ascii="Times New Roman" w:eastAsia="Times New Roman" w:hAnsi="Times New Roman"/>
        </w:rPr>
        <w:t>emphasized</w:t>
      </w:r>
      <w:r>
        <w:rPr>
          <w:rFonts w:ascii="Times New Roman" w:eastAsia="Times New Roman" w:hAnsi="Times New Roman"/>
        </w:rPr>
        <w:t xml:space="preserve"> the importance of promptly resolving child welfare cases, which could encourage appellate courts to hear issues for the first time.</w:t>
      </w:r>
      <w:r w:rsidRPr="00DA7359">
        <w:rPr>
          <w:rFonts w:ascii="Times New Roman" w:eastAsia="Times New Roman" w:hAnsi="Times New Roman"/>
        </w:rPr>
        <w:t xml:space="preserve"> Massachusetts courts have </w:t>
      </w:r>
      <w:r w:rsidR="004E578D">
        <w:rPr>
          <w:rFonts w:ascii="Times New Roman" w:eastAsia="Times New Roman" w:hAnsi="Times New Roman"/>
        </w:rPr>
        <w:t>stated</w:t>
      </w:r>
      <w:r w:rsidRPr="00DA7359">
        <w:rPr>
          <w:rFonts w:ascii="Times New Roman" w:eastAsia="Times New Roman" w:hAnsi="Times New Roman"/>
        </w:rPr>
        <w:t xml:space="preserve"> that custody proceedings “fail to accomplish their purpose” unless they are expedited. </w:t>
      </w:r>
      <w:r w:rsidRPr="00DA7359">
        <w:rPr>
          <w:rFonts w:ascii="Times New Roman" w:eastAsia="Times New Roman" w:hAnsi="Times New Roman"/>
          <w:u w:val="single"/>
        </w:rPr>
        <w:t>Custody of a Minor</w:t>
      </w:r>
      <w:r w:rsidRPr="00DA7359">
        <w:rPr>
          <w:rFonts w:ascii="Times New Roman" w:eastAsia="Times New Roman" w:hAnsi="Times New Roman"/>
        </w:rPr>
        <w:t>, 389 Mass. 755, 764 (1983) (</w:t>
      </w:r>
      <w:r>
        <w:rPr>
          <w:rFonts w:ascii="Times New Roman" w:eastAsia="Times New Roman" w:hAnsi="Times New Roman"/>
        </w:rPr>
        <w:t xml:space="preserve">appellate court </w:t>
      </w:r>
      <w:r w:rsidR="004E578D">
        <w:rPr>
          <w:rFonts w:ascii="Times New Roman" w:eastAsia="Times New Roman" w:hAnsi="Times New Roman"/>
        </w:rPr>
        <w:t>considered</w:t>
      </w:r>
      <w:r w:rsidRPr="00DA7359">
        <w:rPr>
          <w:rFonts w:ascii="Times New Roman" w:eastAsia="Times New Roman" w:hAnsi="Times New Roman"/>
        </w:rPr>
        <w:t xml:space="preserve"> the possibility of deciding substantive issues on the merit</w:t>
      </w:r>
      <w:r>
        <w:rPr>
          <w:rFonts w:ascii="Times New Roman" w:eastAsia="Times New Roman" w:hAnsi="Times New Roman"/>
        </w:rPr>
        <w:t>s in order to ensure promptness</w:t>
      </w:r>
      <w:r w:rsidRPr="00DA7359">
        <w:rPr>
          <w:rFonts w:ascii="Times New Roman" w:eastAsia="Times New Roman" w:hAnsi="Times New Roman"/>
        </w:rPr>
        <w:t xml:space="preserve">). </w:t>
      </w:r>
      <w:r w:rsidR="00B421D3">
        <w:rPr>
          <w:rFonts w:ascii="Times New Roman" w:eastAsia="Times New Roman" w:hAnsi="Times New Roman"/>
        </w:rPr>
        <w:t>Appellate</w:t>
      </w:r>
      <w:r w:rsidRPr="00DA7359">
        <w:rPr>
          <w:rFonts w:ascii="Times New Roman" w:eastAsia="Times New Roman" w:hAnsi="Times New Roman"/>
        </w:rPr>
        <w:t xml:space="preserve"> courts may decide </w:t>
      </w:r>
      <w:r w:rsidR="00B421D3">
        <w:rPr>
          <w:rFonts w:ascii="Times New Roman" w:eastAsia="Times New Roman" w:hAnsi="Times New Roman"/>
        </w:rPr>
        <w:t xml:space="preserve">to hear </w:t>
      </w:r>
      <w:r w:rsidRPr="00DA7359">
        <w:rPr>
          <w:rFonts w:ascii="Times New Roman" w:eastAsia="Times New Roman" w:hAnsi="Times New Roman"/>
        </w:rPr>
        <w:t xml:space="preserve">substantive issues on the merits for the purpose of advancing a case quickly. </w:t>
      </w:r>
      <w:r w:rsidRPr="00DA7359">
        <w:rPr>
          <w:rFonts w:ascii="Times New Roman" w:eastAsia="Times New Roman" w:hAnsi="Times New Roman"/>
          <w:u w:val="single"/>
        </w:rPr>
        <w:t>Id.</w:t>
      </w:r>
    </w:p>
    <w:p w14:paraId="147F93FA" w14:textId="4FA52D09" w:rsidR="00E619A8" w:rsidRPr="00DA7359" w:rsidRDefault="00E619A8" w:rsidP="00E619A8">
      <w:pPr>
        <w:spacing w:line="480" w:lineRule="auto"/>
        <w:rPr>
          <w:rFonts w:ascii="Times New Roman" w:eastAsia="Times New Roman" w:hAnsi="Times New Roman"/>
        </w:rPr>
      </w:pPr>
      <w:r>
        <w:rPr>
          <w:rFonts w:ascii="Times New Roman" w:eastAsia="Times New Roman" w:hAnsi="Times New Roman"/>
        </w:rPr>
        <w:tab/>
        <w:t xml:space="preserve">Appellate courts have found exceptional circumstances in some child welfare cases. </w:t>
      </w:r>
      <w:r w:rsidRPr="00DA7359">
        <w:rPr>
          <w:rFonts w:ascii="Times New Roman" w:eastAsia="Times New Roman" w:hAnsi="Times New Roman"/>
          <w:u w:val="single"/>
        </w:rPr>
        <w:t>Adoption of Parker</w:t>
      </w:r>
      <w:r w:rsidRPr="00DA7359">
        <w:rPr>
          <w:rFonts w:ascii="Times New Roman" w:eastAsia="Times New Roman" w:hAnsi="Times New Roman"/>
        </w:rPr>
        <w:t>, 77 Mass. App. Ct. 619, 621-23 (2010)</w:t>
      </w:r>
      <w:r>
        <w:rPr>
          <w:rFonts w:ascii="Times New Roman" w:eastAsia="Times New Roman" w:hAnsi="Times New Roman"/>
        </w:rPr>
        <w:t xml:space="preserve">. In </w:t>
      </w:r>
      <w:r w:rsidR="004E578D">
        <w:rPr>
          <w:rFonts w:ascii="Times New Roman" w:eastAsia="Times New Roman" w:hAnsi="Times New Roman"/>
          <w:u w:val="single"/>
        </w:rPr>
        <w:t>Parker</w:t>
      </w:r>
      <w:r>
        <w:rPr>
          <w:rFonts w:ascii="Times New Roman" w:eastAsia="Times New Roman" w:hAnsi="Times New Roman"/>
        </w:rPr>
        <w:t xml:space="preserve">, the trial judge only relied upon offers of proof instead of testimonial evidence when </w:t>
      </w:r>
      <w:r w:rsidR="00853652">
        <w:rPr>
          <w:rFonts w:ascii="Times New Roman" w:eastAsia="Times New Roman" w:hAnsi="Times New Roman"/>
        </w:rPr>
        <w:t>terminating the mother’s parental rights</w:t>
      </w:r>
      <w:r>
        <w:rPr>
          <w:rFonts w:ascii="Times New Roman" w:eastAsia="Times New Roman" w:hAnsi="Times New Roman"/>
        </w:rPr>
        <w:t xml:space="preserve">. </w:t>
      </w:r>
      <w:r>
        <w:rPr>
          <w:rFonts w:ascii="Times New Roman" w:eastAsia="Times New Roman" w:hAnsi="Times New Roman"/>
          <w:u w:val="single"/>
        </w:rPr>
        <w:t>Id.</w:t>
      </w:r>
      <w:r>
        <w:rPr>
          <w:rFonts w:ascii="Times New Roman" w:eastAsia="Times New Roman" w:hAnsi="Times New Roman"/>
        </w:rPr>
        <w:t xml:space="preserve"> The mother objected to the trial judge’s procedure, and she raised her claim for the first time on appeal. </w:t>
      </w:r>
      <w:r>
        <w:rPr>
          <w:rFonts w:ascii="Times New Roman" w:eastAsia="Times New Roman" w:hAnsi="Times New Roman"/>
          <w:u w:val="single"/>
        </w:rPr>
        <w:t>Id.</w:t>
      </w:r>
      <w:r>
        <w:rPr>
          <w:rFonts w:ascii="Times New Roman" w:eastAsia="Times New Roman" w:hAnsi="Times New Roman"/>
        </w:rPr>
        <w:t xml:space="preserve"> The appellate court agreed </w:t>
      </w:r>
      <w:r w:rsidR="00574C67">
        <w:rPr>
          <w:rFonts w:ascii="Times New Roman" w:eastAsia="Times New Roman" w:hAnsi="Times New Roman"/>
        </w:rPr>
        <w:t>that there were exceptional circumstances</w:t>
      </w:r>
      <w:r>
        <w:rPr>
          <w:rFonts w:ascii="Times New Roman" w:eastAsia="Times New Roman" w:hAnsi="Times New Roman"/>
        </w:rPr>
        <w:t xml:space="preserve"> “given the uniqueness of the procedure employed by the judge</w:t>
      </w:r>
      <w:r w:rsidR="00574C67">
        <w:rPr>
          <w:rFonts w:ascii="Times New Roman" w:eastAsia="Times New Roman" w:hAnsi="Times New Roman"/>
        </w:rPr>
        <w:t xml:space="preserve">.” </w:t>
      </w:r>
      <w:r>
        <w:rPr>
          <w:rFonts w:ascii="Times New Roman" w:eastAsia="Times New Roman" w:hAnsi="Times New Roman"/>
          <w:u w:val="single"/>
        </w:rPr>
        <w:t>Id.</w:t>
      </w:r>
      <w:r>
        <w:rPr>
          <w:rFonts w:ascii="Times New Roman" w:eastAsia="Times New Roman" w:hAnsi="Times New Roman"/>
        </w:rPr>
        <w:t xml:space="preserve"> at 657. </w:t>
      </w:r>
      <w:r w:rsidR="00D8798A">
        <w:rPr>
          <w:rFonts w:ascii="Times New Roman" w:eastAsia="Times New Roman" w:hAnsi="Times New Roman"/>
        </w:rPr>
        <w:t xml:space="preserve">Similarly, in </w:t>
      </w:r>
      <w:r w:rsidR="00D8798A">
        <w:rPr>
          <w:rFonts w:ascii="Times New Roman" w:eastAsia="Times New Roman" w:hAnsi="Times New Roman"/>
          <w:u w:val="single"/>
        </w:rPr>
        <w:t>Adoption of Norbert</w:t>
      </w:r>
      <w:r w:rsidR="00D8798A">
        <w:rPr>
          <w:rFonts w:ascii="Times New Roman" w:eastAsia="Times New Roman" w:hAnsi="Times New Roman"/>
        </w:rPr>
        <w:t xml:space="preserve">, 83 Mass. App. Ct. 542 (2013), an appellate court heard a mother’s claim concerning a trial judge’s bias for the first time on appeal. </w:t>
      </w:r>
      <w:r w:rsidR="004E578D">
        <w:rPr>
          <w:rFonts w:ascii="Times New Roman" w:eastAsia="Times New Roman" w:hAnsi="Times New Roman"/>
        </w:rPr>
        <w:t>Even though</w:t>
      </w:r>
      <w:r w:rsidR="00D8798A">
        <w:rPr>
          <w:rFonts w:ascii="Times New Roman" w:eastAsia="Times New Roman" w:hAnsi="Times New Roman"/>
        </w:rPr>
        <w:t xml:space="preserve"> the mother had no explanation for failing to raise the claim at trial, the court held that it could hear the claim because of the “serious nature of the case, coupled with the fact that due process governs these proceedings.” </w:t>
      </w:r>
      <w:r w:rsidR="00D8798A">
        <w:rPr>
          <w:rFonts w:ascii="Times New Roman" w:eastAsia="Times New Roman" w:hAnsi="Times New Roman"/>
          <w:u w:val="single"/>
        </w:rPr>
        <w:t>Id.</w:t>
      </w:r>
      <w:r w:rsidR="00D8798A">
        <w:rPr>
          <w:rFonts w:ascii="Times New Roman" w:eastAsia="Times New Roman" w:hAnsi="Times New Roman"/>
        </w:rPr>
        <w:t xml:space="preserve"> </w:t>
      </w:r>
      <w:r>
        <w:rPr>
          <w:rFonts w:ascii="Times New Roman" w:eastAsia="Times New Roman" w:hAnsi="Times New Roman"/>
        </w:rPr>
        <w:t xml:space="preserve">This suggests that in child welfare cases, appellate courts may be willing to hear issues for the first time on appeal where the record clearly shows that there has been an egregious error. </w:t>
      </w:r>
      <w:r w:rsidRPr="00DA7359">
        <w:rPr>
          <w:rFonts w:ascii="Times New Roman" w:eastAsia="Times New Roman" w:hAnsi="Times New Roman"/>
        </w:rPr>
        <w:t xml:space="preserve"> </w:t>
      </w:r>
    </w:p>
    <w:p w14:paraId="7D5CAB71" w14:textId="17842D8E" w:rsidR="00E619A8" w:rsidRDefault="00E619A8" w:rsidP="00E619A8">
      <w:pPr>
        <w:spacing w:line="480" w:lineRule="auto"/>
        <w:rPr>
          <w:rFonts w:ascii="Times New Roman" w:eastAsia="Times New Roman" w:hAnsi="Times New Roman"/>
        </w:rPr>
      </w:pPr>
      <w:r w:rsidRPr="00DA7359">
        <w:rPr>
          <w:rFonts w:ascii="Times New Roman" w:eastAsia="Times New Roman" w:hAnsi="Times New Roman"/>
        </w:rPr>
        <w:tab/>
      </w:r>
      <w:r>
        <w:rPr>
          <w:rFonts w:ascii="Times New Roman" w:eastAsia="Times New Roman" w:hAnsi="Times New Roman"/>
        </w:rPr>
        <w:t xml:space="preserve">Further, in some unpublished child welfare cases, Massachusetts appellate courts have </w:t>
      </w:r>
      <w:r w:rsidR="00574C67">
        <w:rPr>
          <w:rFonts w:ascii="Times New Roman" w:eastAsia="Times New Roman" w:hAnsi="Times New Roman"/>
        </w:rPr>
        <w:t>heard</w:t>
      </w:r>
      <w:r w:rsidRPr="00DA7359">
        <w:rPr>
          <w:rFonts w:ascii="Times New Roman" w:eastAsia="Times New Roman" w:hAnsi="Times New Roman"/>
        </w:rPr>
        <w:t xml:space="preserve"> claims </w:t>
      </w:r>
      <w:r w:rsidR="004939E9">
        <w:rPr>
          <w:rFonts w:ascii="Times New Roman" w:eastAsia="Times New Roman" w:hAnsi="Times New Roman"/>
        </w:rPr>
        <w:t xml:space="preserve">of </w:t>
      </w:r>
      <w:r w:rsidRPr="00DA7359">
        <w:rPr>
          <w:rFonts w:ascii="Times New Roman" w:eastAsia="Times New Roman" w:hAnsi="Times New Roman"/>
        </w:rPr>
        <w:t xml:space="preserve">ineffective assistance of trial counsel when these claims are raised for the first time on appeal. </w:t>
      </w:r>
      <w:r w:rsidR="004E578D">
        <w:rPr>
          <w:rFonts w:ascii="Times New Roman" w:eastAsia="Times New Roman" w:hAnsi="Times New Roman"/>
          <w:u w:val="single"/>
        </w:rPr>
        <w:t>See</w:t>
      </w:r>
      <w:r w:rsidR="004E578D">
        <w:rPr>
          <w:rFonts w:ascii="Times New Roman" w:eastAsia="Times New Roman" w:hAnsi="Times New Roman"/>
        </w:rPr>
        <w:t xml:space="preserve"> </w:t>
      </w:r>
      <w:r w:rsidRPr="00DA7359">
        <w:rPr>
          <w:rFonts w:ascii="Times New Roman" w:eastAsia="Times New Roman" w:hAnsi="Times New Roman"/>
          <w:u w:val="single"/>
        </w:rPr>
        <w:t>Adoption of Selina</w:t>
      </w:r>
      <w:r w:rsidRPr="00DA7359">
        <w:rPr>
          <w:rFonts w:ascii="Times New Roman" w:eastAsia="Times New Roman" w:hAnsi="Times New Roman"/>
        </w:rPr>
        <w:t>, No. 03-P-1655, 809 N.E.2d 1099 (Mass. App. Ct. June 8, 2004)</w:t>
      </w:r>
      <w:r>
        <w:rPr>
          <w:rFonts w:ascii="Times New Roman" w:eastAsia="Times New Roman" w:hAnsi="Times New Roman"/>
        </w:rPr>
        <w:t xml:space="preserve"> (reviewing</w:t>
      </w:r>
      <w:r w:rsidRPr="00DA7359">
        <w:rPr>
          <w:rFonts w:ascii="Times New Roman" w:eastAsia="Times New Roman" w:hAnsi="Times New Roman"/>
        </w:rPr>
        <w:t xml:space="preserve"> mother’s claim of ineffective assistance of trial counsel, raised for the first time on appeal, where the record was sufficient to assess the claim and because “there are compelling reasons to resolve cases of this nature </w:t>
      </w:r>
      <w:r>
        <w:rPr>
          <w:rFonts w:ascii="Times New Roman" w:eastAsia="Times New Roman" w:hAnsi="Times New Roman"/>
        </w:rPr>
        <w:t>promptly</w:t>
      </w:r>
      <w:r w:rsidRPr="00DA7359">
        <w:rPr>
          <w:rFonts w:ascii="Times New Roman" w:eastAsia="Times New Roman" w:hAnsi="Times New Roman"/>
        </w:rPr>
        <w:t>”</w:t>
      </w:r>
      <w:r>
        <w:rPr>
          <w:rFonts w:ascii="Times New Roman" w:eastAsia="Times New Roman" w:hAnsi="Times New Roman"/>
        </w:rPr>
        <w:t>);</w:t>
      </w:r>
      <w:r w:rsidRPr="00DA7359">
        <w:rPr>
          <w:rFonts w:ascii="Times New Roman" w:eastAsia="Times New Roman" w:hAnsi="Times New Roman"/>
        </w:rPr>
        <w:t xml:space="preserve"> </w:t>
      </w:r>
      <w:r w:rsidRPr="00DA7359">
        <w:rPr>
          <w:rFonts w:ascii="Times New Roman" w:eastAsia="Times New Roman" w:hAnsi="Times New Roman"/>
          <w:u w:val="single"/>
        </w:rPr>
        <w:t>Adoption of Tori</w:t>
      </w:r>
      <w:r w:rsidRPr="00DA7359">
        <w:rPr>
          <w:rFonts w:ascii="Times New Roman" w:eastAsia="Times New Roman" w:hAnsi="Times New Roman"/>
        </w:rPr>
        <w:t>, No. 02-P-971, 786 N.E.2d 1</w:t>
      </w:r>
      <w:r>
        <w:rPr>
          <w:rFonts w:ascii="Times New Roman" w:eastAsia="Times New Roman" w:hAnsi="Times New Roman"/>
        </w:rPr>
        <w:t xml:space="preserve"> (Mass. App. Ct. April 1, 2003) (hearing</w:t>
      </w:r>
      <w:r w:rsidRPr="00DA7359">
        <w:rPr>
          <w:rFonts w:ascii="Times New Roman" w:eastAsia="Times New Roman" w:hAnsi="Times New Roman"/>
        </w:rPr>
        <w:t xml:space="preserve"> daughter’s claim of ineffective assistan</w:t>
      </w:r>
      <w:r>
        <w:rPr>
          <w:rFonts w:ascii="Times New Roman" w:eastAsia="Times New Roman" w:hAnsi="Times New Roman"/>
        </w:rPr>
        <w:t>ce for the first time on appeal).</w:t>
      </w:r>
      <w:r w:rsidRPr="00DA7359">
        <w:rPr>
          <w:rFonts w:ascii="Times New Roman" w:eastAsia="Times New Roman" w:hAnsi="Times New Roman"/>
        </w:rPr>
        <w:t xml:space="preserve"> </w:t>
      </w:r>
    </w:p>
    <w:p w14:paraId="68BCBD7B" w14:textId="684702B9" w:rsidR="00E619A8" w:rsidRDefault="00E619A8" w:rsidP="00E619A8">
      <w:pPr>
        <w:spacing w:line="480" w:lineRule="auto"/>
        <w:rPr>
          <w:rFonts w:ascii="Times New Roman" w:eastAsia="Times New Roman" w:hAnsi="Times New Roman"/>
        </w:rPr>
      </w:pPr>
      <w:r>
        <w:rPr>
          <w:rFonts w:ascii="Times New Roman" w:eastAsia="Times New Roman" w:hAnsi="Times New Roman"/>
        </w:rPr>
        <w:tab/>
        <w:t xml:space="preserve">On the other hand, ineffective assistance claims in child welfare cases do not necessarily create the “exceptional circumstances” that allow an appellate court to hear these claims for the first time. </w:t>
      </w:r>
      <w:r>
        <w:rPr>
          <w:rFonts w:ascii="Times New Roman" w:eastAsia="Times New Roman" w:hAnsi="Times New Roman"/>
          <w:u w:val="single"/>
        </w:rPr>
        <w:t>Adoption of Mary</w:t>
      </w:r>
      <w:r>
        <w:rPr>
          <w:rFonts w:ascii="Times New Roman" w:eastAsia="Times New Roman" w:hAnsi="Times New Roman"/>
        </w:rPr>
        <w:t>, 414 Mass. 705, 713 (1993) (declining to hear ineffective assistance claim because “there has been no showing made of ex</w:t>
      </w:r>
      <w:r w:rsidR="009474CA">
        <w:rPr>
          <w:rFonts w:ascii="Times New Roman" w:eastAsia="Times New Roman" w:hAnsi="Times New Roman"/>
        </w:rPr>
        <w:t>ceptional circumstances”). The C</w:t>
      </w:r>
      <w:r>
        <w:rPr>
          <w:rFonts w:ascii="Times New Roman" w:eastAsia="Times New Roman" w:hAnsi="Times New Roman"/>
        </w:rPr>
        <w:t>ourt</w:t>
      </w:r>
      <w:r w:rsidR="009474CA">
        <w:rPr>
          <w:rFonts w:ascii="Times New Roman" w:eastAsia="Times New Roman" w:hAnsi="Times New Roman"/>
        </w:rPr>
        <w:t xml:space="preserve"> in </w:t>
      </w:r>
      <w:r w:rsidR="009474CA">
        <w:rPr>
          <w:rFonts w:ascii="Times New Roman" w:eastAsia="Times New Roman" w:hAnsi="Times New Roman"/>
          <w:u w:val="single"/>
        </w:rPr>
        <w:t>Mary</w:t>
      </w:r>
      <w:r>
        <w:rPr>
          <w:rFonts w:ascii="Times New Roman" w:eastAsia="Times New Roman" w:hAnsi="Times New Roman"/>
        </w:rPr>
        <w:t xml:space="preserve"> does not explain the types of circumstances that would be “exceptional” and would allow the appellate court to hear the claim. </w:t>
      </w:r>
    </w:p>
    <w:p w14:paraId="03C64803" w14:textId="7C1246E4" w:rsidR="00A40F58" w:rsidRDefault="00A40F58" w:rsidP="00ED01AF">
      <w:pPr>
        <w:spacing w:line="480" w:lineRule="auto"/>
        <w:rPr>
          <w:rFonts w:ascii="Times New Roman" w:eastAsia="Times New Roman" w:hAnsi="Times New Roman"/>
        </w:rPr>
      </w:pPr>
      <w:r>
        <w:rPr>
          <w:rFonts w:ascii="Times New Roman" w:eastAsia="Times New Roman" w:hAnsi="Times New Roman"/>
        </w:rPr>
        <w:tab/>
      </w:r>
      <w:r w:rsidR="00E619A8">
        <w:rPr>
          <w:rFonts w:ascii="Times New Roman" w:eastAsia="Times New Roman" w:hAnsi="Times New Roman"/>
        </w:rPr>
        <w:t xml:space="preserve">Because Massachusetts courts have not clarified what constitutes an “exceptional circumstance” in child welfare cases, it is instructive to look at other types of cases. </w:t>
      </w:r>
      <w:r w:rsidR="008E23AB">
        <w:rPr>
          <w:rFonts w:ascii="Times New Roman" w:eastAsia="Times New Roman" w:hAnsi="Times New Roman"/>
        </w:rPr>
        <w:t>Several Massachusetts criminal cases have examined whether “exceptional circum</w:t>
      </w:r>
      <w:r w:rsidR="00574C67">
        <w:rPr>
          <w:rFonts w:ascii="Times New Roman" w:eastAsia="Times New Roman" w:hAnsi="Times New Roman"/>
        </w:rPr>
        <w:t xml:space="preserve">stances” exist in a given case. </w:t>
      </w:r>
      <w:r w:rsidR="008E23AB">
        <w:rPr>
          <w:rFonts w:ascii="Times New Roman" w:eastAsia="Times New Roman" w:hAnsi="Times New Roman"/>
          <w:u w:val="single"/>
        </w:rPr>
        <w:t>Commonwealth v. Adamides</w:t>
      </w:r>
      <w:r w:rsidR="008E23AB">
        <w:rPr>
          <w:rFonts w:ascii="Times New Roman" w:eastAsia="Times New Roman" w:hAnsi="Times New Roman"/>
        </w:rPr>
        <w:t>, 37 Mass. A</w:t>
      </w:r>
      <w:r w:rsidR="00404CC0">
        <w:rPr>
          <w:rFonts w:ascii="Times New Roman" w:eastAsia="Times New Roman" w:hAnsi="Times New Roman"/>
        </w:rPr>
        <w:t>pp. Ct. 339, 344 (1994). In that</w:t>
      </w:r>
      <w:r w:rsidR="008E23AB">
        <w:rPr>
          <w:rFonts w:ascii="Times New Roman" w:eastAsia="Times New Roman" w:hAnsi="Times New Roman"/>
        </w:rPr>
        <w:t xml:space="preserve"> case, the </w:t>
      </w:r>
      <w:r w:rsidR="00404CC0">
        <w:rPr>
          <w:rFonts w:ascii="Times New Roman" w:eastAsia="Times New Roman" w:hAnsi="Times New Roman"/>
        </w:rPr>
        <w:t>C</w:t>
      </w:r>
      <w:r w:rsidR="00574C67">
        <w:rPr>
          <w:rFonts w:ascii="Times New Roman" w:eastAsia="Times New Roman" w:hAnsi="Times New Roman"/>
        </w:rPr>
        <w:t>ourt held</w:t>
      </w:r>
      <w:r w:rsidR="008E23AB">
        <w:rPr>
          <w:rFonts w:ascii="Times New Roman" w:eastAsia="Times New Roman" w:hAnsi="Times New Roman"/>
        </w:rPr>
        <w:t xml:space="preserve"> that “a claim of ineffective assistance may be resolved on direct appeal…when the factual basis of the claim appears indisputably on the trial record.” </w:t>
      </w:r>
      <w:r w:rsidR="008E23AB">
        <w:rPr>
          <w:rFonts w:ascii="Times New Roman" w:eastAsia="Times New Roman" w:hAnsi="Times New Roman"/>
          <w:u w:val="single"/>
        </w:rPr>
        <w:t>Id.</w:t>
      </w:r>
      <w:r w:rsidR="00404CC0">
        <w:rPr>
          <w:rFonts w:ascii="Times New Roman" w:eastAsia="Times New Roman" w:hAnsi="Times New Roman"/>
        </w:rPr>
        <w:t xml:space="preserve"> Th</w:t>
      </w:r>
      <w:r w:rsidR="008E23AB">
        <w:rPr>
          <w:rFonts w:ascii="Times New Roman" w:eastAsia="Times New Roman" w:hAnsi="Times New Roman"/>
        </w:rPr>
        <w:t xml:space="preserve">ere, the defendant claimed that his </w:t>
      </w:r>
      <w:r w:rsidR="00404CC0">
        <w:rPr>
          <w:rFonts w:ascii="Times New Roman" w:eastAsia="Times New Roman" w:hAnsi="Times New Roman"/>
        </w:rPr>
        <w:t xml:space="preserve">trial </w:t>
      </w:r>
      <w:r w:rsidR="008E23AB">
        <w:rPr>
          <w:rFonts w:ascii="Times New Roman" w:eastAsia="Times New Roman" w:hAnsi="Times New Roman"/>
        </w:rPr>
        <w:t xml:space="preserve">counsel was ineffective for failing </w:t>
      </w:r>
      <w:r w:rsidR="00404CC0">
        <w:rPr>
          <w:rFonts w:ascii="Times New Roman" w:eastAsia="Times New Roman" w:hAnsi="Times New Roman"/>
        </w:rPr>
        <w:t>to call certain witnesses. The C</w:t>
      </w:r>
      <w:r w:rsidR="008E23AB">
        <w:rPr>
          <w:rFonts w:ascii="Times New Roman" w:eastAsia="Times New Roman" w:hAnsi="Times New Roman"/>
        </w:rPr>
        <w:t xml:space="preserve">ourt determined that the defendant’s ineffective assistance claim could not be resolved without some fact-finding, so it held that the defendant should raise his ineffective assistance claim in a motion for a new trial. </w:t>
      </w:r>
      <w:r w:rsidR="008E23AB">
        <w:rPr>
          <w:rFonts w:ascii="Times New Roman" w:eastAsia="Times New Roman" w:hAnsi="Times New Roman"/>
          <w:u w:val="single"/>
        </w:rPr>
        <w:t>Id.</w:t>
      </w:r>
      <w:r w:rsidR="008E23AB">
        <w:rPr>
          <w:rFonts w:ascii="Times New Roman" w:eastAsia="Times New Roman" w:hAnsi="Times New Roman"/>
        </w:rPr>
        <w:t xml:space="preserve"> </w:t>
      </w:r>
    </w:p>
    <w:p w14:paraId="286B3B2C" w14:textId="690DB3F4" w:rsidR="008E23AB" w:rsidRDefault="00A40F58" w:rsidP="00ED01AF">
      <w:pPr>
        <w:spacing w:line="480" w:lineRule="auto"/>
        <w:rPr>
          <w:rFonts w:ascii="Times New Roman" w:eastAsia="Times New Roman" w:hAnsi="Times New Roman"/>
        </w:rPr>
      </w:pPr>
      <w:r>
        <w:rPr>
          <w:rFonts w:ascii="Times New Roman" w:eastAsia="Times New Roman" w:hAnsi="Times New Roman"/>
        </w:rPr>
        <w:tab/>
      </w:r>
      <w:r w:rsidR="00574C67">
        <w:rPr>
          <w:rFonts w:ascii="Times New Roman" w:eastAsia="Times New Roman" w:hAnsi="Times New Roman"/>
        </w:rPr>
        <w:t>Accordingly</w:t>
      </w:r>
      <w:r>
        <w:rPr>
          <w:rFonts w:ascii="Times New Roman" w:eastAsia="Times New Roman" w:hAnsi="Times New Roman"/>
        </w:rPr>
        <w:t xml:space="preserve">, appellate courts in criminal cases have agreed to hear claims of ineffective assistance </w:t>
      </w:r>
      <w:r w:rsidR="00404CC0">
        <w:rPr>
          <w:rFonts w:ascii="Times New Roman" w:eastAsia="Times New Roman" w:hAnsi="Times New Roman"/>
        </w:rPr>
        <w:t xml:space="preserve">of trial counsel </w:t>
      </w:r>
      <w:r>
        <w:rPr>
          <w:rFonts w:ascii="Times New Roman" w:eastAsia="Times New Roman" w:hAnsi="Times New Roman"/>
        </w:rPr>
        <w:t xml:space="preserve">for the first time on appeal where the record is clear. </w:t>
      </w:r>
      <w:r>
        <w:rPr>
          <w:rFonts w:ascii="Times New Roman" w:eastAsia="Times New Roman" w:hAnsi="Times New Roman"/>
          <w:u w:val="single"/>
        </w:rPr>
        <w:t>Commonwealth v. Frisino</w:t>
      </w:r>
      <w:r>
        <w:rPr>
          <w:rFonts w:ascii="Times New Roman" w:eastAsia="Times New Roman" w:hAnsi="Times New Roman"/>
        </w:rPr>
        <w:t xml:space="preserve">, 21 Mass. App. Ct. 551, 556 (1986). In </w:t>
      </w:r>
      <w:r>
        <w:rPr>
          <w:rFonts w:ascii="Times New Roman" w:eastAsia="Times New Roman" w:hAnsi="Times New Roman"/>
          <w:u w:val="single"/>
        </w:rPr>
        <w:t>Frisino</w:t>
      </w:r>
      <w:r>
        <w:rPr>
          <w:rFonts w:ascii="Times New Roman" w:eastAsia="Times New Roman" w:hAnsi="Times New Roman"/>
        </w:rPr>
        <w:t>, the defendant’s trial counsel failed to object to admission of hearsay statements. The appellate court stated that, although “moving for a new trial is the customary practice in situations involving ineffective assis</w:t>
      </w:r>
      <w:r w:rsidR="00404CC0">
        <w:rPr>
          <w:rFonts w:ascii="Times New Roman" w:eastAsia="Times New Roman" w:hAnsi="Times New Roman"/>
        </w:rPr>
        <w:t>tance of counsel,” the C</w:t>
      </w:r>
      <w:r>
        <w:rPr>
          <w:rFonts w:ascii="Times New Roman" w:eastAsia="Times New Roman" w:hAnsi="Times New Roman"/>
        </w:rPr>
        <w:t xml:space="preserve">ourt would hear the claim where the “record clearly shows the Commonwealth’s case to be deficient” without the hearsay evidence. </w:t>
      </w:r>
      <w:r>
        <w:rPr>
          <w:rFonts w:ascii="Times New Roman" w:eastAsia="Times New Roman" w:hAnsi="Times New Roman"/>
          <w:u w:val="single"/>
        </w:rPr>
        <w:t>Id.</w:t>
      </w:r>
      <w:r w:rsidR="008E23AB">
        <w:rPr>
          <w:rFonts w:ascii="Times New Roman" w:eastAsia="Times New Roman" w:hAnsi="Times New Roman"/>
        </w:rPr>
        <w:t xml:space="preserve"> </w:t>
      </w:r>
      <w:r>
        <w:rPr>
          <w:rFonts w:ascii="Times New Roman" w:eastAsia="Times New Roman" w:hAnsi="Times New Roman"/>
        </w:rPr>
        <w:t xml:space="preserve">Since it was clear from the record </w:t>
      </w:r>
      <w:r w:rsidR="003C75E8">
        <w:rPr>
          <w:rFonts w:ascii="Times New Roman" w:eastAsia="Times New Roman" w:hAnsi="Times New Roman"/>
        </w:rPr>
        <w:t>that trial counsel’s conduct fell below</w:t>
      </w:r>
      <w:r w:rsidR="00D322D1">
        <w:rPr>
          <w:rFonts w:ascii="Times New Roman" w:eastAsia="Times New Roman" w:hAnsi="Times New Roman"/>
        </w:rPr>
        <w:t xml:space="preserve"> that of a fallible lawyer and prejudiced the client</w:t>
      </w:r>
      <w:r>
        <w:rPr>
          <w:rFonts w:ascii="Times New Roman" w:eastAsia="Times New Roman" w:hAnsi="Times New Roman"/>
        </w:rPr>
        <w:t xml:space="preserve">, the appellate court could hear the claim. </w:t>
      </w:r>
    </w:p>
    <w:p w14:paraId="4EE075F5" w14:textId="42BB61F7" w:rsidR="003064AB" w:rsidRPr="003064AB" w:rsidRDefault="00D665ED" w:rsidP="00ED01AF">
      <w:pPr>
        <w:spacing w:line="480" w:lineRule="auto"/>
        <w:rPr>
          <w:rFonts w:ascii="Times New Roman" w:eastAsia="Times New Roman" w:hAnsi="Times New Roman"/>
        </w:rPr>
      </w:pPr>
      <w:r>
        <w:rPr>
          <w:rFonts w:ascii="Times New Roman" w:eastAsia="Times New Roman" w:hAnsi="Times New Roman"/>
        </w:rPr>
        <w:tab/>
        <w:t>Simila</w:t>
      </w:r>
      <w:r w:rsidR="00574C67">
        <w:rPr>
          <w:rFonts w:ascii="Times New Roman" w:eastAsia="Times New Roman" w:hAnsi="Times New Roman"/>
        </w:rPr>
        <w:t>rly, Massachusetts civil cases hold</w:t>
      </w:r>
      <w:r>
        <w:rPr>
          <w:rFonts w:ascii="Times New Roman" w:eastAsia="Times New Roman" w:hAnsi="Times New Roman"/>
        </w:rPr>
        <w:t xml:space="preserve"> tha</w:t>
      </w:r>
      <w:r w:rsidR="004939E9">
        <w:rPr>
          <w:rFonts w:ascii="Times New Roman" w:eastAsia="Times New Roman" w:hAnsi="Times New Roman"/>
        </w:rPr>
        <w:t>t appellate courts can hear claim</w:t>
      </w:r>
      <w:r>
        <w:rPr>
          <w:rFonts w:ascii="Times New Roman" w:eastAsia="Times New Roman" w:hAnsi="Times New Roman"/>
        </w:rPr>
        <w:t xml:space="preserve">s for the first time in exceptional circumstances. </w:t>
      </w:r>
      <w:r>
        <w:rPr>
          <w:rFonts w:ascii="Times New Roman" w:eastAsia="Times New Roman" w:hAnsi="Times New Roman"/>
          <w:u w:val="single"/>
        </w:rPr>
        <w:t>Albert v. Municipal Court of Boston</w:t>
      </w:r>
      <w:r>
        <w:rPr>
          <w:rFonts w:ascii="Times New Roman" w:eastAsia="Times New Roman" w:hAnsi="Times New Roman"/>
        </w:rPr>
        <w:t>, 388 Mass. 491, 494 (1983). Courts have found exceptional circumstances where the parties “would not have had the opportunity to present the issue to the court below</w:t>
      </w:r>
      <w:r w:rsidR="00283936">
        <w:rPr>
          <w:rFonts w:ascii="Times New Roman" w:eastAsia="Times New Roman" w:hAnsi="Times New Roman"/>
        </w:rPr>
        <w:t>,</w:t>
      </w:r>
      <w:r>
        <w:rPr>
          <w:rFonts w:ascii="Times New Roman" w:eastAsia="Times New Roman" w:hAnsi="Times New Roman"/>
        </w:rPr>
        <w:t xml:space="preserve">” </w:t>
      </w:r>
      <w:r>
        <w:rPr>
          <w:rFonts w:ascii="Times New Roman" w:eastAsia="Times New Roman" w:hAnsi="Times New Roman"/>
          <w:u w:val="single"/>
        </w:rPr>
        <w:t>Atlas Tack Corp. v. DiMasi</w:t>
      </w:r>
      <w:r>
        <w:rPr>
          <w:rFonts w:ascii="Times New Roman" w:eastAsia="Times New Roman" w:hAnsi="Times New Roman"/>
        </w:rPr>
        <w:t>, 3</w:t>
      </w:r>
      <w:r w:rsidR="00283936">
        <w:rPr>
          <w:rFonts w:ascii="Times New Roman" w:eastAsia="Times New Roman" w:hAnsi="Times New Roman"/>
        </w:rPr>
        <w:t xml:space="preserve">7 Mass. App. Ct. 66, 71 (1994), or where “injustice might otherwise result” because of a limited opportunity to present an issue to a lower court. </w:t>
      </w:r>
      <w:r w:rsidR="00283936">
        <w:rPr>
          <w:rFonts w:ascii="Times New Roman" w:eastAsia="Times New Roman" w:hAnsi="Times New Roman"/>
          <w:u w:val="single"/>
        </w:rPr>
        <w:t>White v. White</w:t>
      </w:r>
      <w:r w:rsidR="00283936">
        <w:rPr>
          <w:rFonts w:ascii="Times New Roman" w:eastAsia="Times New Roman" w:hAnsi="Times New Roman"/>
        </w:rPr>
        <w:t xml:space="preserve">, 40 Mass. App. Ct. 132, 133 (1996). </w:t>
      </w:r>
      <w:r w:rsidR="00A40F58">
        <w:rPr>
          <w:rFonts w:ascii="Times New Roman" w:eastAsia="Times New Roman" w:hAnsi="Times New Roman"/>
        </w:rPr>
        <w:t xml:space="preserve"> </w:t>
      </w:r>
    </w:p>
    <w:p w14:paraId="777F9927" w14:textId="7CB0B410" w:rsidR="00ED01AF" w:rsidRPr="00DA7359" w:rsidRDefault="003064AB" w:rsidP="00ED01AF">
      <w:pPr>
        <w:spacing w:line="480" w:lineRule="auto"/>
        <w:rPr>
          <w:rFonts w:ascii="Times New Roman" w:eastAsia="Times New Roman" w:hAnsi="Times New Roman"/>
        </w:rPr>
      </w:pPr>
      <w:r>
        <w:rPr>
          <w:rFonts w:ascii="Times New Roman" w:eastAsia="Times New Roman" w:hAnsi="Times New Roman"/>
        </w:rPr>
        <w:tab/>
      </w:r>
      <w:r w:rsidR="002D4731">
        <w:rPr>
          <w:rFonts w:ascii="Times New Roman" w:eastAsia="Times New Roman" w:hAnsi="Times New Roman"/>
        </w:rPr>
        <w:t>Overall, t</w:t>
      </w:r>
      <w:r w:rsidR="00ED01AF" w:rsidRPr="00DA7359">
        <w:rPr>
          <w:rFonts w:ascii="Times New Roman" w:eastAsia="Times New Roman" w:hAnsi="Times New Roman"/>
        </w:rPr>
        <w:t xml:space="preserve">hese cases </w:t>
      </w:r>
      <w:r w:rsidR="00574C67">
        <w:rPr>
          <w:rFonts w:ascii="Times New Roman" w:eastAsia="Times New Roman" w:hAnsi="Times New Roman"/>
        </w:rPr>
        <w:t>hold</w:t>
      </w:r>
      <w:r w:rsidR="00ED01AF" w:rsidRPr="00DA7359">
        <w:rPr>
          <w:rFonts w:ascii="Times New Roman" w:eastAsia="Times New Roman" w:hAnsi="Times New Roman"/>
        </w:rPr>
        <w:t xml:space="preserve"> that, where the record is sufficient to allow an appellate court to examine a claim, and where there is a</w:t>
      </w:r>
      <w:r w:rsidR="00265030">
        <w:rPr>
          <w:rFonts w:ascii="Times New Roman" w:eastAsia="Times New Roman" w:hAnsi="Times New Roman"/>
        </w:rPr>
        <w:t>n exceptional circumstance</w:t>
      </w:r>
      <w:r w:rsidR="002D4731">
        <w:rPr>
          <w:rFonts w:ascii="Times New Roman" w:eastAsia="Times New Roman" w:hAnsi="Times New Roman"/>
        </w:rPr>
        <w:t xml:space="preserve">, </w:t>
      </w:r>
      <w:r w:rsidR="00D322D1">
        <w:rPr>
          <w:rFonts w:ascii="Times New Roman" w:eastAsia="Times New Roman" w:hAnsi="Times New Roman"/>
        </w:rPr>
        <w:t>an</w:t>
      </w:r>
      <w:r w:rsidR="00ED01AF" w:rsidRPr="00DA7359">
        <w:rPr>
          <w:rFonts w:ascii="Times New Roman" w:eastAsia="Times New Roman" w:hAnsi="Times New Roman"/>
        </w:rPr>
        <w:t xml:space="preserve"> appellate court </w:t>
      </w:r>
      <w:r w:rsidR="00274AEC">
        <w:rPr>
          <w:rFonts w:ascii="Times New Roman" w:eastAsia="Times New Roman" w:hAnsi="Times New Roman"/>
        </w:rPr>
        <w:t xml:space="preserve">in the child welfare context </w:t>
      </w:r>
      <w:r w:rsidR="00ED01AF" w:rsidRPr="00DA7359">
        <w:rPr>
          <w:rFonts w:ascii="Times New Roman" w:eastAsia="Times New Roman" w:hAnsi="Times New Roman"/>
        </w:rPr>
        <w:t xml:space="preserve">may be willing to hear an ineffective assistance </w:t>
      </w:r>
      <w:r w:rsidR="00274AEC">
        <w:rPr>
          <w:rFonts w:ascii="Times New Roman" w:eastAsia="Times New Roman" w:hAnsi="Times New Roman"/>
        </w:rPr>
        <w:t xml:space="preserve">of appellate counsel </w:t>
      </w:r>
      <w:r w:rsidR="00ED01AF" w:rsidRPr="00DA7359">
        <w:rPr>
          <w:rFonts w:ascii="Times New Roman" w:eastAsia="Times New Roman" w:hAnsi="Times New Roman"/>
        </w:rPr>
        <w:t>claim for the first time. Using this argument, a client could raise a claim of ineffective assis</w:t>
      </w:r>
      <w:r w:rsidR="002D3FBB">
        <w:rPr>
          <w:rFonts w:ascii="Times New Roman" w:eastAsia="Times New Roman" w:hAnsi="Times New Roman"/>
        </w:rPr>
        <w:t>tance of appellate counsel in a</w:t>
      </w:r>
      <w:r w:rsidR="00ED01AF" w:rsidRPr="00DA7359">
        <w:rPr>
          <w:rFonts w:ascii="Times New Roman" w:eastAsia="Times New Roman" w:hAnsi="Times New Roman"/>
        </w:rPr>
        <w:t xml:space="preserve"> petition for rehearing or a </w:t>
      </w:r>
      <w:r w:rsidR="002D3FBB">
        <w:rPr>
          <w:rFonts w:ascii="Times New Roman" w:eastAsia="Times New Roman" w:hAnsi="Times New Roman"/>
        </w:rPr>
        <w:t>petition</w:t>
      </w:r>
      <w:r w:rsidR="00ED01AF" w:rsidRPr="00DA7359">
        <w:rPr>
          <w:rFonts w:ascii="Times New Roman" w:eastAsia="Times New Roman" w:hAnsi="Times New Roman"/>
        </w:rPr>
        <w:t xml:space="preserve"> for further appellate review. </w:t>
      </w:r>
      <w:r w:rsidR="002D4731">
        <w:rPr>
          <w:rFonts w:ascii="Times New Roman" w:eastAsia="Times New Roman" w:hAnsi="Times New Roman"/>
        </w:rPr>
        <w:t xml:space="preserve">Although courts offer little guidance on what constitutes an “exceptional circumstance” in the child welfare context, a client could argue that such circumstances exist where </w:t>
      </w:r>
      <w:r w:rsidR="00574C67">
        <w:rPr>
          <w:rFonts w:ascii="Times New Roman" w:eastAsia="Times New Roman" w:hAnsi="Times New Roman"/>
        </w:rPr>
        <w:t xml:space="preserve">the record clearly shows that an attorney’s conduct was ineffective and where </w:t>
      </w:r>
      <w:r w:rsidR="002D4731">
        <w:rPr>
          <w:rFonts w:ascii="Times New Roman" w:eastAsia="Times New Roman" w:hAnsi="Times New Roman"/>
        </w:rPr>
        <w:t>there is a need to resolve the case promptly</w:t>
      </w:r>
      <w:r w:rsidR="00574C67">
        <w:rPr>
          <w:rFonts w:ascii="Times New Roman" w:eastAsia="Times New Roman" w:hAnsi="Times New Roman"/>
        </w:rPr>
        <w:t xml:space="preserve"> or where there has been an egregious error</w:t>
      </w:r>
      <w:r w:rsidR="002D4731">
        <w:rPr>
          <w:rFonts w:ascii="Times New Roman" w:eastAsia="Times New Roman" w:hAnsi="Times New Roman"/>
        </w:rPr>
        <w:t>.</w:t>
      </w:r>
      <w:r w:rsidR="00ED01AF" w:rsidRPr="00DA7359">
        <w:rPr>
          <w:rFonts w:ascii="Times New Roman" w:eastAsia="Times New Roman" w:hAnsi="Times New Roman"/>
        </w:rPr>
        <w:t xml:space="preserve">  </w:t>
      </w:r>
    </w:p>
    <w:p w14:paraId="17A99140" w14:textId="2619D847" w:rsidR="00E50BAF" w:rsidRPr="00DA7359" w:rsidRDefault="00ED01AF" w:rsidP="00ED01AF">
      <w:pPr>
        <w:spacing w:line="480" w:lineRule="auto"/>
        <w:rPr>
          <w:rFonts w:ascii="Times New Roman" w:eastAsia="Times New Roman" w:hAnsi="Times New Roman"/>
        </w:rPr>
      </w:pPr>
      <w:r w:rsidRPr="00DA7359">
        <w:rPr>
          <w:rFonts w:ascii="Times New Roman" w:eastAsia="Times New Roman" w:hAnsi="Times New Roman"/>
        </w:rPr>
        <w:tab/>
      </w:r>
      <w:r w:rsidR="00574C67">
        <w:rPr>
          <w:rFonts w:ascii="Times New Roman" w:eastAsia="Times New Roman" w:hAnsi="Times New Roman"/>
        </w:rPr>
        <w:t>Further</w:t>
      </w:r>
      <w:r w:rsidR="00D322D1">
        <w:rPr>
          <w:rFonts w:ascii="Times New Roman" w:eastAsia="Times New Roman" w:hAnsi="Times New Roman"/>
        </w:rPr>
        <w:t>more</w:t>
      </w:r>
      <w:r w:rsidR="00574C67">
        <w:rPr>
          <w:rFonts w:ascii="Times New Roman" w:eastAsia="Times New Roman" w:hAnsi="Times New Roman"/>
        </w:rPr>
        <w:t>, other</w:t>
      </w:r>
      <w:r w:rsidRPr="00DA7359">
        <w:rPr>
          <w:rFonts w:ascii="Times New Roman" w:eastAsia="Times New Roman" w:hAnsi="Times New Roman"/>
        </w:rPr>
        <w:t xml:space="preserve"> jurisdictions have established that </w:t>
      </w:r>
      <w:r w:rsidR="00D322D1">
        <w:rPr>
          <w:rFonts w:ascii="Times New Roman" w:eastAsia="Times New Roman" w:hAnsi="Times New Roman"/>
        </w:rPr>
        <w:t xml:space="preserve">appellate courts should hear claims of </w:t>
      </w:r>
      <w:r w:rsidRPr="00DA7359">
        <w:rPr>
          <w:rFonts w:ascii="Times New Roman" w:eastAsia="Times New Roman" w:hAnsi="Times New Roman"/>
        </w:rPr>
        <w:t>ineffective assistance of appellate counsel</w:t>
      </w:r>
      <w:r w:rsidR="00404CC0">
        <w:rPr>
          <w:rFonts w:ascii="Times New Roman" w:eastAsia="Times New Roman" w:hAnsi="Times New Roman"/>
        </w:rPr>
        <w:t>. Tho</w:t>
      </w:r>
      <w:r w:rsidRPr="00DA7359">
        <w:rPr>
          <w:rFonts w:ascii="Times New Roman" w:eastAsia="Times New Roman" w:hAnsi="Times New Roman"/>
        </w:rPr>
        <w:t xml:space="preserve">se courts believe that only appellate courts, not trial courts, should be able to make rulings on appellate proceedings. </w:t>
      </w:r>
      <w:r w:rsidRPr="00DA7359">
        <w:rPr>
          <w:rFonts w:ascii="Times New Roman" w:eastAsia="Times New Roman" w:hAnsi="Times New Roman"/>
          <w:u w:val="single"/>
        </w:rPr>
        <w:t xml:space="preserve"> See</w:t>
      </w:r>
      <w:r w:rsidRPr="00B93E10">
        <w:rPr>
          <w:rFonts w:ascii="Times New Roman" w:eastAsia="Times New Roman" w:hAnsi="Times New Roman"/>
        </w:rPr>
        <w:t xml:space="preserve">, </w:t>
      </w:r>
      <w:r w:rsidRPr="00DA7359">
        <w:rPr>
          <w:rFonts w:ascii="Times New Roman" w:eastAsia="Times New Roman" w:hAnsi="Times New Roman"/>
          <w:u w:val="single"/>
        </w:rPr>
        <w:t>e.g.</w:t>
      </w:r>
      <w:r w:rsidRPr="00B93E10">
        <w:rPr>
          <w:rFonts w:ascii="Times New Roman" w:eastAsia="Times New Roman" w:hAnsi="Times New Roman"/>
        </w:rPr>
        <w:t xml:space="preserve">, </w:t>
      </w:r>
      <w:r w:rsidRPr="00DA7359">
        <w:rPr>
          <w:rFonts w:ascii="Times New Roman" w:eastAsia="Times New Roman" w:hAnsi="Times New Roman"/>
          <w:u w:val="single"/>
        </w:rPr>
        <w:t>State v. Knight</w:t>
      </w:r>
      <w:r w:rsidRPr="00DA7359">
        <w:rPr>
          <w:rFonts w:ascii="Times New Roman" w:eastAsia="Times New Roman" w:hAnsi="Times New Roman"/>
        </w:rPr>
        <w:t xml:space="preserve">, 168 Wis. 2d 509, 518 (1992); </w:t>
      </w:r>
      <w:r w:rsidRPr="00DA7359">
        <w:rPr>
          <w:rFonts w:ascii="Times New Roman" w:eastAsia="Times New Roman" w:hAnsi="Times New Roman"/>
          <w:u w:val="single"/>
        </w:rPr>
        <w:t>Watson v. United States</w:t>
      </w:r>
      <w:r w:rsidRPr="00DA7359">
        <w:rPr>
          <w:rFonts w:ascii="Times New Roman" w:eastAsia="Times New Roman" w:hAnsi="Times New Roman"/>
        </w:rPr>
        <w:t xml:space="preserve">, 536 A.2d 1056, 1060 (D.C. 1987); </w:t>
      </w:r>
      <w:r w:rsidR="00D322D1">
        <w:rPr>
          <w:rFonts w:ascii="Times New Roman" w:eastAsia="Times New Roman" w:hAnsi="Times New Roman"/>
          <w:u w:val="single"/>
        </w:rPr>
        <w:t>Hemphill v. State</w:t>
      </w:r>
      <w:r w:rsidR="00D322D1">
        <w:rPr>
          <w:rFonts w:ascii="Times New Roman" w:eastAsia="Times New Roman" w:hAnsi="Times New Roman"/>
        </w:rPr>
        <w:t xml:space="preserve">, 566 S.W.2d 200, 207-08 (Mo. 1978); </w:t>
      </w:r>
      <w:r w:rsidR="00D322D1">
        <w:rPr>
          <w:rFonts w:ascii="Times New Roman" w:eastAsia="Times New Roman" w:hAnsi="Times New Roman"/>
          <w:u w:val="single"/>
        </w:rPr>
        <w:t>People v. Bachert</w:t>
      </w:r>
      <w:r w:rsidR="00D322D1">
        <w:rPr>
          <w:rFonts w:ascii="Times New Roman" w:eastAsia="Times New Roman" w:hAnsi="Times New Roman"/>
        </w:rPr>
        <w:t xml:space="preserve">, 516 N.Y.S.2d 623, 624 (1987). </w:t>
      </w:r>
      <w:r w:rsidR="00E50BAF" w:rsidRPr="00D4768E">
        <w:rPr>
          <w:rFonts w:ascii="Times New Roman" w:eastAsia="Times New Roman" w:hAnsi="Times New Roman"/>
        </w:rPr>
        <w:t>The Wisconsin Supreme Court, for example, has explained that a “remedy in the trial courts…is designed to set aside a sentence only for infirmities arisi</w:t>
      </w:r>
      <w:r w:rsidR="00E50BAF">
        <w:rPr>
          <w:rFonts w:ascii="Times New Roman" w:eastAsia="Times New Roman" w:hAnsi="Times New Roman"/>
        </w:rPr>
        <w:t>ng during the trial proceedings,</w:t>
      </w:r>
      <w:r w:rsidR="00E50BAF" w:rsidRPr="00D4768E">
        <w:rPr>
          <w:rFonts w:ascii="Times New Roman" w:eastAsia="Times New Roman" w:hAnsi="Times New Roman"/>
        </w:rPr>
        <w:t>”</w:t>
      </w:r>
      <w:r w:rsidR="00E50BAF">
        <w:rPr>
          <w:rFonts w:ascii="Times New Roman" w:eastAsia="Times New Roman" w:hAnsi="Times New Roman"/>
        </w:rPr>
        <w:t xml:space="preserve"> not for issues </w:t>
      </w:r>
      <w:r w:rsidR="00D322D1">
        <w:rPr>
          <w:rFonts w:ascii="Times New Roman" w:eastAsia="Times New Roman" w:hAnsi="Times New Roman"/>
        </w:rPr>
        <w:t xml:space="preserve">that arise </w:t>
      </w:r>
      <w:r w:rsidR="00E50BAF">
        <w:rPr>
          <w:rFonts w:ascii="Times New Roman" w:eastAsia="Times New Roman" w:hAnsi="Times New Roman"/>
        </w:rPr>
        <w:t>on appeal.</w:t>
      </w:r>
      <w:r w:rsidR="00E50BAF" w:rsidRPr="00D4768E">
        <w:rPr>
          <w:rFonts w:ascii="Times New Roman" w:eastAsia="Times New Roman" w:hAnsi="Times New Roman"/>
        </w:rPr>
        <w:t xml:space="preserve"> </w:t>
      </w:r>
      <w:r w:rsidR="00E50BAF" w:rsidRPr="00D4768E">
        <w:rPr>
          <w:rFonts w:ascii="Times New Roman" w:eastAsia="Times New Roman" w:hAnsi="Times New Roman"/>
          <w:u w:val="single"/>
        </w:rPr>
        <w:t>Knight</w:t>
      </w:r>
      <w:r w:rsidR="00E50BAF">
        <w:rPr>
          <w:rFonts w:ascii="Times New Roman" w:eastAsia="Times New Roman" w:hAnsi="Times New Roman"/>
        </w:rPr>
        <w:t>, 168 Wis. 2d at 518</w:t>
      </w:r>
      <w:r w:rsidR="00E50BAF" w:rsidRPr="00D4768E">
        <w:rPr>
          <w:rFonts w:ascii="Times New Roman" w:eastAsia="Times New Roman" w:hAnsi="Times New Roman"/>
        </w:rPr>
        <w:t xml:space="preserve">. </w:t>
      </w:r>
      <w:r w:rsidR="00E50BAF">
        <w:rPr>
          <w:rFonts w:ascii="Times New Roman" w:eastAsia="Times New Roman" w:hAnsi="Times New Roman"/>
        </w:rPr>
        <w:t>Where</w:t>
      </w:r>
      <w:r w:rsidR="00E50BAF" w:rsidRPr="00D4768E">
        <w:rPr>
          <w:rFonts w:ascii="Times New Roman" w:eastAsia="Times New Roman" w:hAnsi="Times New Roman"/>
        </w:rPr>
        <w:t xml:space="preserve"> trial courts hear meritorious claims of ineffective assistance of appellate counsel, the proceeding “results in an order setting aside the appellate decision, not in an order setting aside the trial proceedings.” </w:t>
      </w:r>
      <w:r w:rsidR="00E50BAF" w:rsidRPr="00D4768E">
        <w:rPr>
          <w:rFonts w:ascii="Times New Roman" w:eastAsia="Times New Roman" w:hAnsi="Times New Roman"/>
          <w:u w:val="single"/>
        </w:rPr>
        <w:t>Id.</w:t>
      </w:r>
      <w:r w:rsidR="00E50BAF" w:rsidRPr="00D4768E">
        <w:rPr>
          <w:rFonts w:ascii="Times New Roman" w:eastAsia="Times New Roman" w:hAnsi="Times New Roman"/>
        </w:rPr>
        <w:t xml:space="preserve"> Some courts believe that trial courts “should not have authority to rule on the constitutionality of an appellate proceeding.” </w:t>
      </w:r>
      <w:r w:rsidR="00E50BAF" w:rsidRPr="00D4768E">
        <w:rPr>
          <w:rFonts w:ascii="Times New Roman" w:eastAsia="Times New Roman" w:hAnsi="Times New Roman"/>
          <w:u w:val="single"/>
        </w:rPr>
        <w:t>Watson v. United States</w:t>
      </w:r>
      <w:r w:rsidR="00E50BAF" w:rsidRPr="00D4768E">
        <w:rPr>
          <w:rFonts w:ascii="Times New Roman" w:eastAsia="Times New Roman" w:hAnsi="Times New Roman"/>
        </w:rPr>
        <w:t xml:space="preserve">, 536 A.2d 1056, 1060 (D.C. 1987). </w:t>
      </w:r>
      <w:r w:rsidR="00D322D1">
        <w:rPr>
          <w:rFonts w:ascii="Times New Roman" w:eastAsia="Times New Roman" w:hAnsi="Times New Roman"/>
        </w:rPr>
        <w:t>This</w:t>
      </w:r>
      <w:r w:rsidR="00E50BAF">
        <w:rPr>
          <w:rFonts w:ascii="Times New Roman" w:eastAsia="Times New Roman" w:hAnsi="Times New Roman"/>
        </w:rPr>
        <w:t xml:space="preserve"> support</w:t>
      </w:r>
      <w:r w:rsidR="00D322D1">
        <w:rPr>
          <w:rFonts w:ascii="Times New Roman" w:eastAsia="Times New Roman" w:hAnsi="Times New Roman"/>
        </w:rPr>
        <w:t>s</w:t>
      </w:r>
      <w:r w:rsidR="00E50BAF">
        <w:rPr>
          <w:rFonts w:ascii="Times New Roman" w:eastAsia="Times New Roman" w:hAnsi="Times New Roman"/>
        </w:rPr>
        <w:t xml:space="preserve"> the idea that </w:t>
      </w:r>
      <w:r w:rsidR="00D322D1">
        <w:rPr>
          <w:rFonts w:ascii="Times New Roman" w:eastAsia="Times New Roman" w:hAnsi="Times New Roman"/>
        </w:rPr>
        <w:t>a litigant</w:t>
      </w:r>
      <w:r w:rsidR="00E50BAF">
        <w:rPr>
          <w:rFonts w:ascii="Times New Roman" w:eastAsia="Times New Roman" w:hAnsi="Times New Roman"/>
        </w:rPr>
        <w:t xml:space="preserve"> should bring an ineffective assistance of appellate counsel claim to an appellate court. </w:t>
      </w:r>
    </w:p>
    <w:p w14:paraId="060774B5" w14:textId="77B36953" w:rsidR="005914CE" w:rsidRDefault="00ED01AF" w:rsidP="00ED01AF">
      <w:pPr>
        <w:spacing w:line="480" w:lineRule="auto"/>
        <w:rPr>
          <w:rFonts w:ascii="Times New Roman" w:eastAsia="Times New Roman" w:hAnsi="Times New Roman"/>
        </w:rPr>
      </w:pPr>
      <w:r w:rsidRPr="00DA7359">
        <w:rPr>
          <w:rFonts w:ascii="Times New Roman" w:hAnsi="Times New Roman"/>
        </w:rPr>
        <w:tab/>
      </w:r>
      <w:r w:rsidR="00D322D1">
        <w:rPr>
          <w:rFonts w:ascii="Times New Roman" w:hAnsi="Times New Roman"/>
        </w:rPr>
        <w:t>R</w:t>
      </w:r>
      <w:r w:rsidR="002D3FBB">
        <w:rPr>
          <w:rFonts w:ascii="Times New Roman" w:hAnsi="Times New Roman"/>
        </w:rPr>
        <w:t xml:space="preserve">aising </w:t>
      </w:r>
      <w:r w:rsidR="003D04FB">
        <w:rPr>
          <w:rFonts w:ascii="Times New Roman" w:hAnsi="Times New Roman"/>
        </w:rPr>
        <w:t xml:space="preserve">a claim of </w:t>
      </w:r>
      <w:r w:rsidR="002D3FBB">
        <w:rPr>
          <w:rFonts w:ascii="Times New Roman" w:hAnsi="Times New Roman"/>
        </w:rPr>
        <w:t xml:space="preserve">ineffective assistance of appellate counsel </w:t>
      </w:r>
      <w:r w:rsidR="003D04FB">
        <w:rPr>
          <w:rFonts w:ascii="Times New Roman" w:hAnsi="Times New Roman"/>
        </w:rPr>
        <w:t>through</w:t>
      </w:r>
      <w:r w:rsidR="002D3FBB">
        <w:rPr>
          <w:rFonts w:ascii="Times New Roman" w:hAnsi="Times New Roman"/>
        </w:rPr>
        <w:t xml:space="preserve"> </w:t>
      </w:r>
      <w:r w:rsidR="003D04FB">
        <w:rPr>
          <w:rFonts w:ascii="Times New Roman" w:hAnsi="Times New Roman"/>
        </w:rPr>
        <w:t xml:space="preserve">a petition for rehearing or further appellate review </w:t>
      </w:r>
      <w:r w:rsidRPr="00DA7359">
        <w:rPr>
          <w:rFonts w:ascii="Times New Roman" w:hAnsi="Times New Roman"/>
        </w:rPr>
        <w:t>may be problematic because</w:t>
      </w:r>
      <w:r w:rsidR="003D04FB">
        <w:rPr>
          <w:rFonts w:ascii="Times New Roman" w:hAnsi="Times New Roman"/>
        </w:rPr>
        <w:t xml:space="preserve"> a litigant must make</w:t>
      </w:r>
      <w:r w:rsidRPr="00DA7359">
        <w:rPr>
          <w:rFonts w:ascii="Times New Roman" w:hAnsi="Times New Roman"/>
        </w:rPr>
        <w:t xml:space="preserve"> </w:t>
      </w:r>
      <w:r w:rsidR="003D04FB">
        <w:rPr>
          <w:rFonts w:ascii="Times New Roman" w:hAnsi="Times New Roman"/>
        </w:rPr>
        <w:t xml:space="preserve">these petitions </w:t>
      </w:r>
      <w:r w:rsidRPr="00DA7359">
        <w:rPr>
          <w:rFonts w:ascii="Times New Roman" w:hAnsi="Times New Roman"/>
        </w:rPr>
        <w:t xml:space="preserve">within fourteen or twenty days after the rescript, respectively. </w:t>
      </w:r>
      <w:r w:rsidR="002D3FBB">
        <w:rPr>
          <w:rFonts w:ascii="Times New Roman" w:eastAsia="Times New Roman" w:hAnsi="Times New Roman"/>
        </w:rPr>
        <w:t>In Massachusetts, there</w:t>
      </w:r>
      <w:r w:rsidR="00274AEC">
        <w:rPr>
          <w:rFonts w:ascii="Times New Roman" w:eastAsia="Times New Roman" w:hAnsi="Times New Roman"/>
        </w:rPr>
        <w:t xml:space="preserve"> are no clear</w:t>
      </w:r>
      <w:r w:rsidRPr="00DA7359">
        <w:rPr>
          <w:rFonts w:ascii="Times New Roman" w:eastAsia="Times New Roman" w:hAnsi="Times New Roman"/>
        </w:rPr>
        <w:t xml:space="preserve"> remedies </w:t>
      </w:r>
      <w:r w:rsidR="00924791">
        <w:rPr>
          <w:rFonts w:ascii="Times New Roman" w:eastAsia="Times New Roman" w:hAnsi="Times New Roman"/>
        </w:rPr>
        <w:t xml:space="preserve">in appellate courts </w:t>
      </w:r>
      <w:r w:rsidRPr="00DA7359">
        <w:rPr>
          <w:rFonts w:ascii="Times New Roman" w:eastAsia="Times New Roman" w:hAnsi="Times New Roman"/>
        </w:rPr>
        <w:t xml:space="preserve">for a client who alleges ineffective assistance of </w:t>
      </w:r>
      <w:r w:rsidR="00924791">
        <w:rPr>
          <w:rFonts w:ascii="Times New Roman" w:eastAsia="Times New Roman" w:hAnsi="Times New Roman"/>
        </w:rPr>
        <w:t>appellate counsel but who fails</w:t>
      </w:r>
      <w:r w:rsidRPr="00DA7359">
        <w:rPr>
          <w:rFonts w:ascii="Times New Roman" w:eastAsia="Times New Roman" w:hAnsi="Times New Roman"/>
        </w:rPr>
        <w:t xml:space="preserve"> to file a motion within the proper amount of time. </w:t>
      </w:r>
    </w:p>
    <w:p w14:paraId="23C7796C" w14:textId="22375550" w:rsidR="00274AEC" w:rsidRPr="00CF357A" w:rsidRDefault="005914CE" w:rsidP="00ED01AF">
      <w:pPr>
        <w:spacing w:line="480" w:lineRule="auto"/>
        <w:rPr>
          <w:rFonts w:ascii="Times New Roman" w:eastAsia="Times New Roman" w:hAnsi="Times New Roman"/>
        </w:rPr>
      </w:pPr>
      <w:r>
        <w:rPr>
          <w:rFonts w:ascii="Times New Roman" w:eastAsia="Times New Roman" w:hAnsi="Times New Roman"/>
        </w:rPr>
        <w:tab/>
      </w:r>
      <w:r w:rsidR="00274AEC">
        <w:rPr>
          <w:rFonts w:ascii="Times New Roman" w:eastAsia="Times New Roman" w:hAnsi="Times New Roman"/>
        </w:rPr>
        <w:t xml:space="preserve">However, the Supreme Judicial Court has held that it </w:t>
      </w:r>
      <w:r w:rsidR="003D04FB">
        <w:rPr>
          <w:rFonts w:ascii="Times New Roman" w:eastAsia="Times New Roman" w:hAnsi="Times New Roman"/>
        </w:rPr>
        <w:t>has the power</w:t>
      </w:r>
      <w:r w:rsidR="00274AEC">
        <w:rPr>
          <w:rFonts w:ascii="Times New Roman" w:eastAsia="Times New Roman" w:hAnsi="Times New Roman"/>
        </w:rPr>
        <w:t xml:space="preserve"> </w:t>
      </w:r>
      <w:r w:rsidR="00CF357A">
        <w:rPr>
          <w:rFonts w:ascii="Times New Roman" w:eastAsia="Times New Roman" w:hAnsi="Times New Roman"/>
        </w:rPr>
        <w:t xml:space="preserve">to hear a claim that a client raises </w:t>
      </w:r>
      <w:r w:rsidR="003D04FB">
        <w:rPr>
          <w:rFonts w:ascii="Times New Roman" w:eastAsia="Times New Roman" w:hAnsi="Times New Roman"/>
        </w:rPr>
        <w:t>for the first time after the</w:t>
      </w:r>
      <w:r w:rsidR="00CF357A">
        <w:rPr>
          <w:rFonts w:ascii="Times New Roman" w:eastAsia="Times New Roman" w:hAnsi="Times New Roman"/>
        </w:rPr>
        <w:t xml:space="preserve"> client’s motion for further appellate review. </w:t>
      </w:r>
      <w:r w:rsidR="00CF357A">
        <w:rPr>
          <w:rFonts w:ascii="Times New Roman" w:eastAsia="Times New Roman" w:hAnsi="Times New Roman"/>
          <w:u w:val="single"/>
        </w:rPr>
        <w:t>Phillips v. Youth Development Program</w:t>
      </w:r>
      <w:r w:rsidR="00CF357A">
        <w:rPr>
          <w:rFonts w:ascii="Times New Roman" w:eastAsia="Times New Roman" w:hAnsi="Times New Roman"/>
        </w:rPr>
        <w:t xml:space="preserve">, 390 Mass. 652, 660 (1983). In </w:t>
      </w:r>
      <w:r w:rsidR="00CF357A">
        <w:rPr>
          <w:rFonts w:ascii="Times New Roman" w:eastAsia="Times New Roman" w:hAnsi="Times New Roman"/>
          <w:u w:val="single"/>
        </w:rPr>
        <w:t>Phillips</w:t>
      </w:r>
      <w:r w:rsidR="00CF357A">
        <w:rPr>
          <w:rFonts w:ascii="Times New Roman" w:eastAsia="Times New Roman" w:hAnsi="Times New Roman"/>
        </w:rPr>
        <w:t xml:space="preserve">, the plaintiff filed an application for further appellate review, which the Supreme Judicial Court granted. After the court granted review, the plaintiff filed a supplemental brief with a new claim. The Supreme Judicial Court determined that it </w:t>
      </w:r>
      <w:r w:rsidR="00404CC0">
        <w:rPr>
          <w:rFonts w:ascii="Times New Roman" w:eastAsia="Times New Roman" w:hAnsi="Times New Roman"/>
        </w:rPr>
        <w:t>would not hear the new claim because</w:t>
      </w:r>
      <w:r w:rsidR="00CF357A">
        <w:rPr>
          <w:rFonts w:ascii="Times New Roman" w:eastAsia="Times New Roman" w:hAnsi="Times New Roman"/>
        </w:rPr>
        <w:t xml:space="preserve"> it was a constitutional question that was “raised as an afterthought and not fully briefed on both sides.” </w:t>
      </w:r>
      <w:r w:rsidR="00CF357A">
        <w:rPr>
          <w:rFonts w:ascii="Times New Roman" w:eastAsia="Times New Roman" w:hAnsi="Times New Roman"/>
          <w:u w:val="single"/>
        </w:rPr>
        <w:t>Id.</w:t>
      </w:r>
      <w:r w:rsidR="00404CC0">
        <w:rPr>
          <w:rFonts w:ascii="Times New Roman" w:eastAsia="Times New Roman" w:hAnsi="Times New Roman"/>
        </w:rPr>
        <w:t xml:space="preserve"> The C</w:t>
      </w:r>
      <w:r w:rsidR="00CF357A">
        <w:rPr>
          <w:rFonts w:ascii="Times New Roman" w:eastAsia="Times New Roman" w:hAnsi="Times New Roman"/>
        </w:rPr>
        <w:t>ourt emphasized that it would not ordinarily hear iss</w:t>
      </w:r>
      <w:r w:rsidR="00404CC0">
        <w:rPr>
          <w:rFonts w:ascii="Times New Roman" w:eastAsia="Times New Roman" w:hAnsi="Times New Roman"/>
        </w:rPr>
        <w:t>ues that were raised after the C</w:t>
      </w:r>
      <w:r w:rsidR="00CF357A">
        <w:rPr>
          <w:rFonts w:ascii="Times New Roman" w:eastAsia="Times New Roman" w:hAnsi="Times New Roman"/>
        </w:rPr>
        <w:t>ourt granted further appellate revi</w:t>
      </w:r>
      <w:r w:rsidR="003D04FB">
        <w:rPr>
          <w:rFonts w:ascii="Times New Roman" w:eastAsia="Times New Roman" w:hAnsi="Times New Roman"/>
        </w:rPr>
        <w:t>ew. However, the Court established</w:t>
      </w:r>
      <w:r w:rsidR="00404CC0">
        <w:rPr>
          <w:rFonts w:ascii="Times New Roman" w:eastAsia="Times New Roman" w:hAnsi="Times New Roman"/>
        </w:rPr>
        <w:t xml:space="preserve"> that it was within </w:t>
      </w:r>
      <w:r w:rsidR="003D04FB">
        <w:rPr>
          <w:rFonts w:ascii="Times New Roman" w:eastAsia="Times New Roman" w:hAnsi="Times New Roman"/>
        </w:rPr>
        <w:t>its</w:t>
      </w:r>
      <w:r w:rsidR="00CF357A">
        <w:rPr>
          <w:rFonts w:ascii="Times New Roman" w:eastAsia="Times New Roman" w:hAnsi="Times New Roman"/>
        </w:rPr>
        <w:t xml:space="preserve"> power to do so in exceptional circumstances. </w:t>
      </w:r>
      <w:r w:rsidR="00CF357A">
        <w:rPr>
          <w:rFonts w:ascii="Times New Roman" w:eastAsia="Times New Roman" w:hAnsi="Times New Roman"/>
          <w:u w:val="single"/>
        </w:rPr>
        <w:t>Id.</w:t>
      </w:r>
      <w:r w:rsidR="00CF357A">
        <w:rPr>
          <w:rFonts w:ascii="Times New Roman" w:eastAsia="Times New Roman" w:hAnsi="Times New Roman"/>
        </w:rPr>
        <w:t xml:space="preserve"> </w:t>
      </w:r>
    </w:p>
    <w:p w14:paraId="68A0FB5C" w14:textId="32A59DBB" w:rsidR="00ED01AF" w:rsidRPr="00DA7359" w:rsidRDefault="00274AEC" w:rsidP="00ED01AF">
      <w:pPr>
        <w:spacing w:line="480" w:lineRule="auto"/>
        <w:rPr>
          <w:rFonts w:ascii="Times New Roman" w:eastAsia="Times New Roman" w:hAnsi="Times New Roman"/>
        </w:rPr>
      </w:pPr>
      <w:r>
        <w:rPr>
          <w:rFonts w:ascii="Times New Roman" w:eastAsia="Times New Roman" w:hAnsi="Times New Roman"/>
        </w:rPr>
        <w:tab/>
      </w:r>
      <w:r w:rsidR="00CF357A">
        <w:rPr>
          <w:rFonts w:ascii="Times New Roman" w:eastAsia="Times New Roman" w:hAnsi="Times New Roman"/>
        </w:rPr>
        <w:t>Furthermore</w:t>
      </w:r>
      <w:r w:rsidR="00ED01AF" w:rsidRPr="00DA7359">
        <w:rPr>
          <w:rFonts w:ascii="Times New Roman" w:eastAsia="Times New Roman" w:hAnsi="Times New Roman"/>
        </w:rPr>
        <w:t xml:space="preserve">, other states who have considered this issue more extensively have developed more lenient systems for clients who received ineffective assistance of appellate counsel. </w:t>
      </w:r>
      <w:r w:rsidR="00B063AA">
        <w:rPr>
          <w:rFonts w:ascii="Times New Roman" w:eastAsia="Times New Roman" w:hAnsi="Times New Roman"/>
        </w:rPr>
        <w:t>For example, the Supreme Court of Ohio</w:t>
      </w:r>
      <w:r w:rsidR="00ED01AF" w:rsidRPr="00DA7359">
        <w:rPr>
          <w:rFonts w:ascii="Times New Roman" w:eastAsia="Times New Roman" w:hAnsi="Times New Roman"/>
        </w:rPr>
        <w:t xml:space="preserve"> was concerned with the possibility that “claims of ineffective assistance of appellate counsel may be left undiscovered due to the inadequacy of appellate counsel or the inability of the defendant to identify such errors within the tim</w:t>
      </w:r>
      <w:r w:rsidR="00E619A8">
        <w:rPr>
          <w:rFonts w:ascii="Times New Roman" w:eastAsia="Times New Roman" w:hAnsi="Times New Roman"/>
        </w:rPr>
        <w:t>e allotted for reconsideration.”</w:t>
      </w:r>
      <w:r w:rsidR="00ED01AF" w:rsidRPr="00DA7359">
        <w:rPr>
          <w:rFonts w:ascii="Times New Roman" w:eastAsia="Times New Roman" w:hAnsi="Times New Roman"/>
        </w:rPr>
        <w:t xml:space="preserve"> </w:t>
      </w:r>
      <w:r w:rsidR="00ED01AF" w:rsidRPr="00DA7359">
        <w:rPr>
          <w:rFonts w:ascii="Times New Roman" w:eastAsia="Times New Roman" w:hAnsi="Times New Roman"/>
          <w:u w:val="single"/>
        </w:rPr>
        <w:t>State v. Murnahan</w:t>
      </w:r>
      <w:r w:rsidR="00ED01AF" w:rsidRPr="00DA7359">
        <w:rPr>
          <w:rFonts w:ascii="Times New Roman" w:eastAsia="Times New Roman" w:hAnsi="Times New Roman"/>
        </w:rPr>
        <w:t xml:space="preserve">, 63 Ohio St. 3d 60, 65-66 (1992). As a result, the Supreme Court of Ohio developed a procedure by which an appellant could apply for delayed reconsideration or a delayed appeal. </w:t>
      </w:r>
      <w:r w:rsidR="00ED01AF" w:rsidRPr="00DA7359">
        <w:rPr>
          <w:rFonts w:ascii="Times New Roman" w:eastAsia="Times New Roman" w:hAnsi="Times New Roman"/>
          <w:u w:val="single"/>
        </w:rPr>
        <w:t>Id</w:t>
      </w:r>
      <w:r w:rsidR="00ED01AF" w:rsidRPr="00B93E10">
        <w:rPr>
          <w:rFonts w:ascii="Times New Roman" w:eastAsia="Times New Roman" w:hAnsi="Times New Roman"/>
          <w:u w:val="single"/>
        </w:rPr>
        <w:t>.</w:t>
      </w:r>
      <w:r w:rsidR="00ED01AF" w:rsidRPr="00DA7359">
        <w:rPr>
          <w:rFonts w:ascii="Times New Roman" w:eastAsia="Times New Roman" w:hAnsi="Times New Roman"/>
        </w:rPr>
        <w:t xml:space="preserve"> This was codified in Ohio App. R. 26(b)(1), which established that</w:t>
      </w:r>
      <w:r w:rsidR="003D04FB">
        <w:rPr>
          <w:rFonts w:ascii="Times New Roman" w:eastAsia="Times New Roman" w:hAnsi="Times New Roman"/>
        </w:rPr>
        <w:t xml:space="preserve"> litigants</w:t>
      </w:r>
      <w:r w:rsidR="00ED01AF" w:rsidRPr="00DA7359">
        <w:rPr>
          <w:rFonts w:ascii="Times New Roman" w:eastAsia="Times New Roman" w:hAnsi="Times New Roman"/>
        </w:rPr>
        <w:t xml:space="preserve"> who have claims </w:t>
      </w:r>
      <w:r w:rsidR="003D04FB">
        <w:rPr>
          <w:rFonts w:ascii="Times New Roman" w:eastAsia="Times New Roman" w:hAnsi="Times New Roman"/>
        </w:rPr>
        <w:t>of</w:t>
      </w:r>
      <w:r w:rsidR="00ED01AF" w:rsidRPr="00DA7359">
        <w:rPr>
          <w:rFonts w:ascii="Times New Roman" w:eastAsia="Times New Roman" w:hAnsi="Times New Roman"/>
        </w:rPr>
        <w:t xml:space="preserve"> ineffective assistance of appellate counsel should file appli</w:t>
      </w:r>
      <w:r w:rsidR="00404CC0">
        <w:rPr>
          <w:rFonts w:ascii="Times New Roman" w:eastAsia="Times New Roman" w:hAnsi="Times New Roman"/>
        </w:rPr>
        <w:t>cations for reopening with the Court of A</w:t>
      </w:r>
      <w:r w:rsidR="00ED01AF" w:rsidRPr="00DA7359">
        <w:rPr>
          <w:rFonts w:ascii="Times New Roman" w:eastAsia="Times New Roman" w:hAnsi="Times New Roman"/>
        </w:rPr>
        <w:t xml:space="preserve">ppeals within ninety days. </w:t>
      </w:r>
    </w:p>
    <w:p w14:paraId="02D7D650" w14:textId="1B7DEA01" w:rsidR="00ED01AF" w:rsidRPr="00332F73" w:rsidRDefault="00ED01AF" w:rsidP="00ED01AF">
      <w:pPr>
        <w:spacing w:line="480" w:lineRule="auto"/>
        <w:rPr>
          <w:rFonts w:ascii="Times New Roman" w:hAnsi="Times New Roman"/>
        </w:rPr>
      </w:pPr>
      <w:r w:rsidRPr="00DA7359">
        <w:rPr>
          <w:rFonts w:ascii="Times New Roman" w:eastAsia="Times New Roman" w:hAnsi="Times New Roman"/>
        </w:rPr>
        <w:tab/>
        <w:t xml:space="preserve">Similarly, Georgia courts have established a procedure for “out-of-time” appeals in situations where an appellate counsel’s deficiencies deny a criminal defendant of the right to an appeal. </w:t>
      </w:r>
      <w:r w:rsidRPr="00DA7359">
        <w:rPr>
          <w:rFonts w:ascii="Times New Roman" w:eastAsia="Times New Roman" w:hAnsi="Times New Roman"/>
          <w:u w:val="single"/>
        </w:rPr>
        <w:t>Rowland v. State</w:t>
      </w:r>
      <w:r w:rsidR="00404CC0">
        <w:rPr>
          <w:rFonts w:ascii="Times New Roman" w:eastAsia="Times New Roman" w:hAnsi="Times New Roman"/>
        </w:rPr>
        <w:t>, 264 Ga. 872, 875 (1995). That</w:t>
      </w:r>
      <w:r w:rsidR="003D04FB">
        <w:rPr>
          <w:rFonts w:ascii="Times New Roman" w:eastAsia="Times New Roman" w:hAnsi="Times New Roman"/>
        </w:rPr>
        <w:t xml:space="preserve"> procedure</w:t>
      </w:r>
      <w:r w:rsidRPr="00DA7359">
        <w:rPr>
          <w:rFonts w:ascii="Times New Roman" w:eastAsia="Times New Roman" w:hAnsi="Times New Roman"/>
        </w:rPr>
        <w:t xml:space="preserve"> allows criminal defendants to appeal their convictions much later than ordinarily would be allowed when they have lost their rights to appeal due to error of counsel. </w:t>
      </w:r>
      <w:r w:rsidRPr="00DA7359">
        <w:rPr>
          <w:rFonts w:ascii="Times New Roman" w:eastAsia="Times New Roman" w:hAnsi="Times New Roman"/>
          <w:u w:val="single"/>
        </w:rPr>
        <w:t>Roberts v. Caldwell</w:t>
      </w:r>
      <w:r w:rsidRPr="00DA7359">
        <w:rPr>
          <w:rFonts w:ascii="Times New Roman" w:eastAsia="Times New Roman" w:hAnsi="Times New Roman"/>
        </w:rPr>
        <w:t xml:space="preserve">, 230 Ga. 223 (1973) (allowing an appeal 20 months after conviction, where defendant had </w:t>
      </w:r>
      <w:r w:rsidR="002D3FBB">
        <w:rPr>
          <w:rFonts w:ascii="Times New Roman" w:eastAsia="Times New Roman" w:hAnsi="Times New Roman"/>
        </w:rPr>
        <w:t>been denied appellate counsel). In Massachusetts</w:t>
      </w:r>
      <w:r w:rsidR="00466CDE">
        <w:rPr>
          <w:rFonts w:ascii="Times New Roman" w:eastAsia="Times New Roman" w:hAnsi="Times New Roman"/>
        </w:rPr>
        <w:t>, one could argue</w:t>
      </w:r>
      <w:r w:rsidR="002D3FBB" w:rsidRPr="00DA7359">
        <w:rPr>
          <w:rFonts w:ascii="Times New Roman" w:eastAsia="Times New Roman" w:hAnsi="Times New Roman"/>
        </w:rPr>
        <w:t xml:space="preserve"> that the courts should follow the lead of other states that have considered the issue by granting extended time to file </w:t>
      </w:r>
      <w:r w:rsidR="003D04FB">
        <w:rPr>
          <w:rFonts w:ascii="Times New Roman" w:eastAsia="Times New Roman" w:hAnsi="Times New Roman"/>
        </w:rPr>
        <w:t>motions in appellate courts</w:t>
      </w:r>
      <w:r w:rsidR="002D3FBB" w:rsidRPr="00DA7359">
        <w:rPr>
          <w:rFonts w:ascii="Times New Roman" w:eastAsia="Times New Roman" w:hAnsi="Times New Roman"/>
        </w:rPr>
        <w:t>.</w:t>
      </w:r>
      <w:r w:rsidRPr="00DA7359">
        <w:rPr>
          <w:rFonts w:ascii="Times New Roman" w:eastAsia="Times New Roman" w:hAnsi="Times New Roman"/>
        </w:rPr>
        <w:t xml:space="preserve"> </w:t>
      </w:r>
    </w:p>
    <w:p w14:paraId="2D455F08" w14:textId="77777777" w:rsidR="00ED01AF" w:rsidRPr="007C384A" w:rsidRDefault="00ED01AF" w:rsidP="00ED01AF">
      <w:pPr>
        <w:spacing w:line="480" w:lineRule="auto"/>
        <w:rPr>
          <w:b/>
        </w:rPr>
      </w:pPr>
      <w:r>
        <w:tab/>
      </w:r>
      <w:r w:rsidRPr="007C384A">
        <w:rPr>
          <w:b/>
        </w:rPr>
        <w:t>3. Petition for writ of habeas corpus</w:t>
      </w:r>
    </w:p>
    <w:p w14:paraId="595B7094" w14:textId="088BA3EE" w:rsidR="00ED01AF" w:rsidRPr="00332F73" w:rsidRDefault="00ED01AF" w:rsidP="00ED01AF">
      <w:pPr>
        <w:spacing w:line="480" w:lineRule="auto"/>
        <w:rPr>
          <w:rFonts w:ascii="Times New Roman" w:hAnsi="Times New Roman"/>
        </w:rPr>
      </w:pPr>
      <w:r w:rsidRPr="00332F73">
        <w:rPr>
          <w:rFonts w:ascii="Times New Roman" w:hAnsi="Times New Roman"/>
        </w:rPr>
        <w:tab/>
        <w:t xml:space="preserve">Massachusetts courts have never addressed whether habeas corpus proceedings are appropriate in child welfare cases. However, some states have established that clients can use writs of habeas corpus in care and protection proceedings to raise claims of ineffective assistance.  </w:t>
      </w:r>
    </w:p>
    <w:p w14:paraId="23FAB0DD" w14:textId="4F48F021" w:rsidR="00ED01AF" w:rsidRPr="00332F73" w:rsidRDefault="00ED01AF" w:rsidP="00ED01AF">
      <w:pPr>
        <w:spacing w:line="480" w:lineRule="auto"/>
        <w:rPr>
          <w:rFonts w:ascii="Times New Roman" w:eastAsia="Times New Roman" w:hAnsi="Times New Roman"/>
        </w:rPr>
      </w:pPr>
      <w:r w:rsidRPr="00332F73">
        <w:rPr>
          <w:rFonts w:ascii="Times New Roman" w:hAnsi="Times New Roman"/>
        </w:rPr>
        <w:tab/>
      </w:r>
      <w:r w:rsidR="003D04FB">
        <w:rPr>
          <w:rFonts w:ascii="Times New Roman" w:hAnsi="Times New Roman"/>
        </w:rPr>
        <w:t xml:space="preserve">For example, </w:t>
      </w:r>
      <w:r w:rsidR="003D04FB" w:rsidRPr="00332F73">
        <w:rPr>
          <w:rFonts w:ascii="Times New Roman" w:eastAsia="Times New Roman" w:hAnsi="Times New Roman"/>
          <w:color w:val="252525"/>
        </w:rPr>
        <w:t xml:space="preserve">California courts have </w:t>
      </w:r>
      <w:r w:rsidR="003D04FB">
        <w:rPr>
          <w:rFonts w:ascii="Times New Roman" w:eastAsia="Times New Roman" w:hAnsi="Times New Roman"/>
          <w:color w:val="252525"/>
        </w:rPr>
        <w:t>hel</w:t>
      </w:r>
      <w:r w:rsidR="003D04FB" w:rsidRPr="00332F73">
        <w:rPr>
          <w:rFonts w:ascii="Times New Roman" w:eastAsia="Times New Roman" w:hAnsi="Times New Roman"/>
          <w:color w:val="252525"/>
        </w:rPr>
        <w:t>d that clients can use writs of habea</w:t>
      </w:r>
      <w:r w:rsidR="003D04FB">
        <w:rPr>
          <w:rFonts w:ascii="Times New Roman" w:eastAsia="Times New Roman" w:hAnsi="Times New Roman"/>
          <w:color w:val="252525"/>
        </w:rPr>
        <w:t>s corpus in child welfare cases.</w:t>
      </w:r>
      <w:r w:rsidR="003D04FB" w:rsidRPr="00332F73">
        <w:rPr>
          <w:rFonts w:ascii="Times New Roman" w:eastAsia="Times New Roman" w:hAnsi="Times New Roman"/>
          <w:color w:val="252525"/>
        </w:rPr>
        <w:t xml:space="preserve"> </w:t>
      </w:r>
      <w:r w:rsidR="003D04FB" w:rsidRPr="00332F73">
        <w:rPr>
          <w:rFonts w:ascii="Times New Roman" w:eastAsia="Times New Roman" w:hAnsi="Times New Roman"/>
          <w:u w:val="single"/>
        </w:rPr>
        <w:t>In re Kristin H.</w:t>
      </w:r>
      <w:r w:rsidR="003D04FB" w:rsidRPr="00332F73">
        <w:rPr>
          <w:rFonts w:ascii="Times New Roman" w:eastAsia="Times New Roman" w:hAnsi="Times New Roman"/>
        </w:rPr>
        <w:t xml:space="preserve">, 46 </w:t>
      </w:r>
      <w:r w:rsidR="003D04FB">
        <w:rPr>
          <w:rFonts w:ascii="Times New Roman" w:eastAsia="Times New Roman" w:hAnsi="Times New Roman"/>
        </w:rPr>
        <w:t xml:space="preserve">Cal. App. 4th 1635, 1642 (1996) (holding that </w:t>
      </w:r>
      <w:r w:rsidR="003D04FB">
        <w:rPr>
          <w:rFonts w:ascii="Times New Roman" w:eastAsia="Times New Roman" w:hAnsi="Times New Roman"/>
          <w:color w:val="252525"/>
        </w:rPr>
        <w:t>“m</w:t>
      </w:r>
      <w:r w:rsidR="003D04FB" w:rsidRPr="00332F73">
        <w:rPr>
          <w:rFonts w:ascii="Times New Roman" w:eastAsia="Times New Roman" w:hAnsi="Times New Roman"/>
          <w:color w:val="252525"/>
        </w:rPr>
        <w:t>other’s claim of ineffective assistance of counsel, raised by petition for a writ of habeas corpus, is cognizable</w:t>
      </w:r>
      <w:r w:rsidR="003D04FB">
        <w:rPr>
          <w:rFonts w:ascii="Times New Roman" w:eastAsia="Times New Roman" w:hAnsi="Times New Roman"/>
          <w:color w:val="252525"/>
        </w:rPr>
        <w:t xml:space="preserve">”). Similarly, </w:t>
      </w:r>
      <w:r w:rsidR="003D04FB">
        <w:rPr>
          <w:rFonts w:ascii="Times New Roman" w:hAnsi="Times New Roman"/>
        </w:rPr>
        <w:t>i</w:t>
      </w:r>
      <w:r w:rsidRPr="00332F73">
        <w:rPr>
          <w:rFonts w:ascii="Times New Roman" w:hAnsi="Times New Roman"/>
        </w:rPr>
        <w:t xml:space="preserve">n Wisconsin, courts have </w:t>
      </w:r>
      <w:r w:rsidR="00B4496D">
        <w:rPr>
          <w:rFonts w:ascii="Times New Roman" w:hAnsi="Times New Roman"/>
        </w:rPr>
        <w:t>hel</w:t>
      </w:r>
      <w:r w:rsidRPr="00332F73">
        <w:rPr>
          <w:rFonts w:ascii="Times New Roman" w:hAnsi="Times New Roman"/>
        </w:rPr>
        <w:t xml:space="preserve">d that writs of habeas corpus are appropriate in child welfare cases. </w:t>
      </w:r>
      <w:r w:rsidRPr="00332F73">
        <w:rPr>
          <w:rFonts w:ascii="Times New Roman" w:eastAsia="Times New Roman" w:hAnsi="Times New Roman"/>
          <w:color w:val="252525"/>
        </w:rPr>
        <w:t xml:space="preserve">The Supreme Court of Wisconsin has explained that, although </w:t>
      </w:r>
      <w:r w:rsidR="003D04FB">
        <w:rPr>
          <w:rFonts w:ascii="Times New Roman" w:eastAsia="Times New Roman" w:hAnsi="Times New Roman"/>
          <w:color w:val="252525"/>
        </w:rPr>
        <w:t>care and protection proceedings</w:t>
      </w:r>
      <w:r w:rsidRPr="00332F73">
        <w:rPr>
          <w:rFonts w:ascii="Times New Roman" w:eastAsia="Times New Roman" w:hAnsi="Times New Roman"/>
          <w:color w:val="252525"/>
        </w:rPr>
        <w:t xml:space="preserve"> do not involve a restraint </w:t>
      </w:r>
      <w:r w:rsidR="00924791">
        <w:rPr>
          <w:rFonts w:ascii="Times New Roman" w:eastAsia="Times New Roman" w:hAnsi="Times New Roman"/>
          <w:color w:val="252525"/>
        </w:rPr>
        <w:t xml:space="preserve">of </w:t>
      </w:r>
      <w:r w:rsidRPr="00332F73">
        <w:rPr>
          <w:rFonts w:ascii="Times New Roman" w:eastAsia="Times New Roman" w:hAnsi="Times New Roman"/>
          <w:color w:val="252525"/>
        </w:rPr>
        <w:t>physical liberty</w:t>
      </w:r>
      <w:r w:rsidR="00404CC0">
        <w:rPr>
          <w:rFonts w:ascii="Times New Roman" w:eastAsia="Times New Roman" w:hAnsi="Times New Roman"/>
          <w:color w:val="252525"/>
        </w:rPr>
        <w:t xml:space="preserve">, </w:t>
      </w:r>
      <w:r w:rsidRPr="00332F73">
        <w:rPr>
          <w:rFonts w:ascii="Times New Roman" w:eastAsia="Times New Roman" w:hAnsi="Times New Roman"/>
          <w:color w:val="252525"/>
        </w:rPr>
        <w:t xml:space="preserve">“the question in such matters is not physical restraint but the assertion of a lawful right to retain custody of the child.” </w:t>
      </w:r>
      <w:r w:rsidRPr="00332F73">
        <w:rPr>
          <w:rFonts w:ascii="Times New Roman" w:eastAsia="Times New Roman" w:hAnsi="Times New Roman"/>
          <w:color w:val="252525"/>
          <w:u w:val="single"/>
        </w:rPr>
        <w:t>See</w:t>
      </w:r>
      <w:r w:rsidRPr="001E069B">
        <w:rPr>
          <w:rFonts w:ascii="Times New Roman" w:eastAsia="Times New Roman" w:hAnsi="Times New Roman"/>
          <w:color w:val="252525"/>
        </w:rPr>
        <w:t xml:space="preserve"> </w:t>
      </w:r>
      <w:r w:rsidRPr="00332F73">
        <w:rPr>
          <w:rFonts w:ascii="Times New Roman" w:eastAsia="Times New Roman" w:hAnsi="Times New Roman"/>
          <w:color w:val="252525"/>
          <w:u w:val="single"/>
        </w:rPr>
        <w:t>Anderson v. Anderson</w:t>
      </w:r>
      <w:r w:rsidRPr="00332F73">
        <w:rPr>
          <w:rFonts w:ascii="Times New Roman" w:eastAsia="Times New Roman" w:hAnsi="Times New Roman"/>
          <w:color w:val="252525"/>
        </w:rPr>
        <w:t xml:space="preserve">, 36 Wis. 2d 455, 459 (1967); </w:t>
      </w:r>
      <w:r w:rsidRPr="00332F73">
        <w:rPr>
          <w:rFonts w:ascii="Times New Roman" w:eastAsia="Times New Roman" w:hAnsi="Times New Roman"/>
          <w:u w:val="single"/>
        </w:rPr>
        <w:t>Ex parte Bellmore</w:t>
      </w:r>
      <w:r w:rsidRPr="00332F73">
        <w:rPr>
          <w:rFonts w:ascii="Times New Roman" w:eastAsia="Times New Roman" w:hAnsi="Times New Roman"/>
        </w:rPr>
        <w:t xml:space="preserve">, 189 Wis. 431, 433 (1926). </w:t>
      </w:r>
    </w:p>
    <w:p w14:paraId="6E1FEA69" w14:textId="3F8CF66D" w:rsidR="00ED01AF" w:rsidRPr="00E619A8" w:rsidRDefault="00ED01AF" w:rsidP="00ED01AF">
      <w:pPr>
        <w:spacing w:line="480" w:lineRule="auto"/>
        <w:rPr>
          <w:rFonts w:ascii="Times New Roman" w:eastAsia="Times New Roman" w:hAnsi="Times New Roman"/>
          <w:color w:val="252525"/>
        </w:rPr>
      </w:pPr>
      <w:r w:rsidRPr="00332F73">
        <w:rPr>
          <w:rFonts w:ascii="Times New Roman" w:eastAsia="Times New Roman" w:hAnsi="Times New Roman"/>
        </w:rPr>
        <w:tab/>
        <w:t>Further, Wisconsin courts have recently decided that a parent may use a writ of habeas corp</w:t>
      </w:r>
      <w:r w:rsidR="00924791">
        <w:rPr>
          <w:rFonts w:ascii="Times New Roman" w:eastAsia="Times New Roman" w:hAnsi="Times New Roman"/>
        </w:rPr>
        <w:t xml:space="preserve">us when he seeks to challenge </w:t>
      </w:r>
      <w:r w:rsidRPr="00332F73">
        <w:rPr>
          <w:rFonts w:ascii="Times New Roman" w:eastAsia="Times New Roman" w:hAnsi="Times New Roman"/>
        </w:rPr>
        <w:t xml:space="preserve">termination of </w:t>
      </w:r>
      <w:r w:rsidR="00ED67CD">
        <w:rPr>
          <w:rFonts w:ascii="Times New Roman" w:eastAsia="Times New Roman" w:hAnsi="Times New Roman"/>
        </w:rPr>
        <w:t xml:space="preserve">his </w:t>
      </w:r>
      <w:r w:rsidRPr="00332F73">
        <w:rPr>
          <w:rFonts w:ascii="Times New Roman" w:eastAsia="Times New Roman" w:hAnsi="Times New Roman"/>
        </w:rPr>
        <w:t xml:space="preserve">parental rights </w:t>
      </w:r>
      <w:r w:rsidR="00ED67CD">
        <w:rPr>
          <w:rFonts w:ascii="Times New Roman" w:eastAsia="Times New Roman" w:hAnsi="Times New Roman"/>
        </w:rPr>
        <w:t>due to</w:t>
      </w:r>
      <w:r w:rsidRPr="00332F73">
        <w:rPr>
          <w:rFonts w:ascii="Times New Roman" w:eastAsia="Times New Roman" w:hAnsi="Times New Roman"/>
        </w:rPr>
        <w:t xml:space="preserve"> ineffective assistance of appellate counsel. </w:t>
      </w:r>
      <w:r w:rsidRPr="00C273A9">
        <w:rPr>
          <w:rFonts w:ascii="Times New Roman" w:eastAsia="Times New Roman" w:hAnsi="Times New Roman"/>
          <w:u w:val="single"/>
        </w:rPr>
        <w:t>In re Alexandria G.</w:t>
      </w:r>
      <w:r w:rsidRPr="00C273A9">
        <w:rPr>
          <w:rFonts w:ascii="Times New Roman" w:eastAsia="Times New Roman" w:hAnsi="Times New Roman"/>
        </w:rPr>
        <w:t xml:space="preserve">, </w:t>
      </w:r>
      <w:r w:rsidR="00C273A9" w:rsidRPr="00C273A9">
        <w:rPr>
          <w:rFonts w:ascii="Times New Roman" w:eastAsia="Times New Roman" w:hAnsi="Times New Roman"/>
        </w:rPr>
        <w:t>2013</w:t>
      </w:r>
      <w:r w:rsidR="00C273A9" w:rsidRPr="00D155D3">
        <w:rPr>
          <w:rFonts w:ascii="Times New Roman" w:eastAsia="Times New Roman" w:hAnsi="Times New Roman"/>
        </w:rPr>
        <w:t xml:space="preserve"> WI App. 83</w:t>
      </w:r>
      <w:r w:rsidR="00C273A9">
        <w:rPr>
          <w:rFonts w:ascii="Times New Roman" w:eastAsia="Times New Roman" w:hAnsi="Times New Roman"/>
        </w:rPr>
        <w:t xml:space="preserve">. </w:t>
      </w:r>
      <w:r w:rsidRPr="00332F73">
        <w:rPr>
          <w:rFonts w:ascii="Times New Roman" w:eastAsia="Times New Roman" w:hAnsi="Times New Roman"/>
          <w:color w:val="252525"/>
        </w:rPr>
        <w:t xml:space="preserve">In </w:t>
      </w:r>
      <w:r w:rsidR="003D04FB">
        <w:rPr>
          <w:rFonts w:ascii="Times New Roman" w:eastAsia="Times New Roman" w:hAnsi="Times New Roman"/>
          <w:color w:val="252525"/>
          <w:u w:val="single"/>
        </w:rPr>
        <w:t>Alexandria</w:t>
      </w:r>
      <w:r w:rsidRPr="00332F73">
        <w:rPr>
          <w:rFonts w:ascii="Times New Roman" w:eastAsia="Times New Roman" w:hAnsi="Times New Roman"/>
          <w:color w:val="252525"/>
        </w:rPr>
        <w:t>, a father sought to appeal the termination of his parental rights, but his counsel failed to file the appeal within the appropriate amount of time. He filed a motion to receive new counsel and to extend the deadline for fili</w:t>
      </w:r>
      <w:r w:rsidR="00404CC0">
        <w:rPr>
          <w:rFonts w:ascii="Times New Roman" w:eastAsia="Times New Roman" w:hAnsi="Times New Roman"/>
          <w:color w:val="252525"/>
        </w:rPr>
        <w:t>ng a notice of appeal, and the C</w:t>
      </w:r>
      <w:r w:rsidRPr="00332F73">
        <w:rPr>
          <w:rFonts w:ascii="Times New Roman" w:eastAsia="Times New Roman" w:hAnsi="Times New Roman"/>
          <w:color w:val="252525"/>
        </w:rPr>
        <w:t xml:space="preserve">ourt denied the motion. He then filed a petition for a writ of habeas corpus, alleging ineffective assistance of appellate counsel. </w:t>
      </w:r>
      <w:r w:rsidRPr="00332F73">
        <w:rPr>
          <w:rFonts w:ascii="Times New Roman" w:eastAsia="Times New Roman" w:hAnsi="Times New Roman"/>
          <w:color w:val="252525"/>
          <w:u w:val="single"/>
        </w:rPr>
        <w:t>Id.</w:t>
      </w:r>
      <w:r w:rsidR="00404CC0">
        <w:rPr>
          <w:rFonts w:ascii="Times New Roman" w:eastAsia="Times New Roman" w:hAnsi="Times New Roman"/>
          <w:color w:val="252525"/>
        </w:rPr>
        <w:t xml:space="preserve"> The C</w:t>
      </w:r>
      <w:r w:rsidRPr="00332F73">
        <w:rPr>
          <w:rFonts w:ascii="Times New Roman" w:eastAsia="Times New Roman" w:hAnsi="Times New Roman"/>
          <w:color w:val="252525"/>
        </w:rPr>
        <w:t xml:space="preserve">ourt agreed that a writ of habeas corpus was an appropriate way to bring this claim, and it granted the writ. </w:t>
      </w:r>
      <w:r w:rsidRPr="00332F73">
        <w:rPr>
          <w:rFonts w:ascii="Times New Roman" w:eastAsia="Times New Roman" w:hAnsi="Times New Roman"/>
          <w:color w:val="252525"/>
          <w:u w:val="single"/>
        </w:rPr>
        <w:t>Id.</w:t>
      </w:r>
      <w:r w:rsidR="00404CC0">
        <w:rPr>
          <w:rFonts w:ascii="Times New Roman" w:eastAsia="Times New Roman" w:hAnsi="Times New Roman"/>
          <w:color w:val="252525"/>
        </w:rPr>
        <w:t xml:space="preserve"> In its opinion, the C</w:t>
      </w:r>
      <w:r w:rsidRPr="00332F73">
        <w:rPr>
          <w:rFonts w:ascii="Times New Roman" w:eastAsia="Times New Roman" w:hAnsi="Times New Roman"/>
          <w:color w:val="252525"/>
        </w:rPr>
        <w:t xml:space="preserve">ourt explained that habeas corpus was appropriate where there is a restraint of liberty (i.e., restraint of the right to retain custody of a child), where there is a right to counsel, and where there are no other available remedies. </w:t>
      </w:r>
      <w:r w:rsidRPr="00332F73">
        <w:rPr>
          <w:rFonts w:ascii="Times New Roman" w:eastAsia="Times New Roman" w:hAnsi="Times New Roman"/>
          <w:color w:val="252525"/>
          <w:u w:val="single"/>
        </w:rPr>
        <w:t>Id.</w:t>
      </w:r>
    </w:p>
    <w:p w14:paraId="5970B761" w14:textId="5EE4F6CC" w:rsidR="00ED01AF" w:rsidRDefault="00ED01AF" w:rsidP="00ED01AF">
      <w:pPr>
        <w:spacing w:line="480" w:lineRule="auto"/>
        <w:rPr>
          <w:rFonts w:ascii="Times New Roman" w:eastAsia="Times New Roman" w:hAnsi="Times New Roman"/>
        </w:rPr>
      </w:pPr>
      <w:r w:rsidRPr="00332F73">
        <w:rPr>
          <w:rFonts w:ascii="Times New Roman" w:eastAsia="Times New Roman" w:hAnsi="Times New Roman"/>
        </w:rPr>
        <w:tab/>
        <w:t xml:space="preserve">A majority of states, however, have </w:t>
      </w:r>
      <w:r w:rsidR="00B4496D">
        <w:rPr>
          <w:rFonts w:ascii="Times New Roman" w:eastAsia="Times New Roman" w:hAnsi="Times New Roman"/>
        </w:rPr>
        <w:t>held</w:t>
      </w:r>
      <w:r w:rsidRPr="00332F73">
        <w:rPr>
          <w:rFonts w:ascii="Times New Roman" w:eastAsia="Times New Roman" w:hAnsi="Times New Roman"/>
        </w:rPr>
        <w:t xml:space="preserve"> that writs of habeas corpus are not appropriate in most child welfare cases. </w:t>
      </w:r>
      <w:r w:rsidR="002D3FBB">
        <w:rPr>
          <w:rFonts w:ascii="Times New Roman" w:eastAsia="Times New Roman" w:hAnsi="Times New Roman"/>
          <w:u w:val="single"/>
        </w:rPr>
        <w:t>See</w:t>
      </w:r>
      <w:r w:rsidR="002D3FBB">
        <w:rPr>
          <w:rFonts w:ascii="Times New Roman" w:eastAsia="Times New Roman" w:hAnsi="Times New Roman"/>
        </w:rPr>
        <w:t xml:space="preserve"> </w:t>
      </w:r>
      <w:r w:rsidR="002D3FBB" w:rsidRPr="00332F73">
        <w:rPr>
          <w:rFonts w:ascii="Times New Roman" w:eastAsia="Times New Roman" w:hAnsi="Times New Roman"/>
          <w:u w:val="single"/>
        </w:rPr>
        <w:t>Cosgrove v. Kansas State Dept. of Social and Rehabilitation Services</w:t>
      </w:r>
      <w:r w:rsidR="002D3FBB" w:rsidRPr="00332F73">
        <w:rPr>
          <w:rFonts w:ascii="Times New Roman" w:eastAsia="Times New Roman" w:hAnsi="Times New Roman"/>
        </w:rPr>
        <w:t xml:space="preserve">, 14 </w:t>
      </w:r>
      <w:r w:rsidR="002D3FBB">
        <w:rPr>
          <w:rFonts w:ascii="Times New Roman" w:eastAsia="Times New Roman" w:hAnsi="Times New Roman"/>
        </w:rPr>
        <w:t>Kan. App. 2d 217, 220-21 (1990);</w:t>
      </w:r>
      <w:r w:rsidR="002D3FBB" w:rsidRPr="00332F73">
        <w:rPr>
          <w:rFonts w:ascii="Times New Roman" w:eastAsia="Times New Roman" w:hAnsi="Times New Roman"/>
        </w:rPr>
        <w:t xml:space="preserve"> </w:t>
      </w:r>
      <w:r w:rsidR="002D3FBB" w:rsidRPr="00332F73">
        <w:rPr>
          <w:rFonts w:ascii="Times New Roman" w:eastAsia="Times New Roman" w:hAnsi="Times New Roman"/>
          <w:u w:val="single"/>
        </w:rPr>
        <w:t>State in Interest of E.H. v. A.H.</w:t>
      </w:r>
      <w:r w:rsidR="002D3FBB">
        <w:rPr>
          <w:rFonts w:ascii="Times New Roman" w:eastAsia="Times New Roman" w:hAnsi="Times New Roman"/>
        </w:rPr>
        <w:t>, 880 P.2d 11, 13</w:t>
      </w:r>
      <w:r w:rsidR="002D3FBB" w:rsidRPr="00332F73">
        <w:rPr>
          <w:rFonts w:ascii="Times New Roman" w:eastAsia="Times New Roman" w:hAnsi="Times New Roman"/>
        </w:rPr>
        <w:t xml:space="preserve"> (Utah Ct. App. 1994)</w:t>
      </w:r>
      <w:r w:rsidR="002D3FBB">
        <w:rPr>
          <w:rFonts w:ascii="Times New Roman" w:eastAsia="Times New Roman" w:hAnsi="Times New Roman"/>
        </w:rPr>
        <w:t xml:space="preserve">; </w:t>
      </w:r>
      <w:r w:rsidR="002D3FBB" w:rsidRPr="00332F73">
        <w:rPr>
          <w:rFonts w:ascii="Times New Roman" w:eastAsia="Times New Roman" w:hAnsi="Times New Roman"/>
          <w:iCs/>
          <w:u w:val="single"/>
        </w:rPr>
        <w:t>In re Jonathan M.</w:t>
      </w:r>
      <w:r w:rsidR="002D3FBB" w:rsidRPr="00332F73">
        <w:rPr>
          <w:rFonts w:ascii="Times New Roman" w:eastAsia="Times New Roman" w:hAnsi="Times New Roman"/>
          <w:iCs/>
        </w:rPr>
        <w:t>,</w:t>
      </w:r>
      <w:r w:rsidR="002D3FBB" w:rsidRPr="00332F73">
        <w:rPr>
          <w:rFonts w:ascii="Times New Roman" w:eastAsia="Times New Roman" w:hAnsi="Times New Roman"/>
        </w:rPr>
        <w:t xml:space="preserve"> 255 Conn. 208,  </w:t>
      </w:r>
      <w:r w:rsidR="002D3FBB">
        <w:rPr>
          <w:rFonts w:ascii="Times New Roman" w:eastAsia="Times New Roman" w:hAnsi="Times New Roman"/>
        </w:rPr>
        <w:t>233 (2001)</w:t>
      </w:r>
      <w:r w:rsidR="003D04FB">
        <w:rPr>
          <w:rFonts w:ascii="Times New Roman" w:eastAsia="Times New Roman" w:hAnsi="Times New Roman"/>
        </w:rPr>
        <w:t>.</w:t>
      </w:r>
      <w:r w:rsidR="002D3FBB">
        <w:rPr>
          <w:rFonts w:ascii="Times New Roman" w:eastAsia="Times New Roman" w:hAnsi="Times New Roman"/>
        </w:rPr>
        <w:t xml:space="preserve"> </w:t>
      </w:r>
      <w:r w:rsidRPr="00332F73">
        <w:rPr>
          <w:rFonts w:ascii="Times New Roman" w:eastAsia="Times New Roman" w:hAnsi="Times New Roman"/>
        </w:rPr>
        <w:t xml:space="preserve">In </w:t>
      </w:r>
      <w:r w:rsidR="002D3FBB">
        <w:rPr>
          <w:rFonts w:ascii="Times New Roman" w:eastAsia="Times New Roman" w:hAnsi="Times New Roman"/>
        </w:rPr>
        <w:t xml:space="preserve">Kansas, the </w:t>
      </w:r>
      <w:r w:rsidR="00466CDE">
        <w:rPr>
          <w:rFonts w:ascii="Times New Roman" w:eastAsia="Times New Roman" w:hAnsi="Times New Roman"/>
        </w:rPr>
        <w:t>Appeals Court</w:t>
      </w:r>
      <w:r w:rsidR="002D3FBB">
        <w:rPr>
          <w:rFonts w:ascii="Times New Roman" w:eastAsia="Times New Roman" w:hAnsi="Times New Roman"/>
        </w:rPr>
        <w:t xml:space="preserve"> held </w:t>
      </w:r>
      <w:r w:rsidRPr="00332F73">
        <w:rPr>
          <w:rFonts w:ascii="Times New Roman" w:eastAsia="Times New Roman" w:hAnsi="Times New Roman"/>
        </w:rPr>
        <w:t>that it would not allow habeas corpus petitions by parents whose parental rights have been severed.</w:t>
      </w:r>
      <w:r w:rsidR="002D3FBB">
        <w:rPr>
          <w:rFonts w:ascii="Times New Roman" w:eastAsia="Times New Roman" w:hAnsi="Times New Roman"/>
        </w:rPr>
        <w:t xml:space="preserve"> </w:t>
      </w:r>
      <w:r w:rsidR="002D3FBB">
        <w:rPr>
          <w:rFonts w:ascii="Times New Roman" w:eastAsia="Times New Roman" w:hAnsi="Times New Roman"/>
          <w:u w:val="single"/>
        </w:rPr>
        <w:t>Cosgrove</w:t>
      </w:r>
      <w:r w:rsidR="002D3FBB">
        <w:rPr>
          <w:rFonts w:ascii="Times New Roman" w:eastAsia="Times New Roman" w:hAnsi="Times New Roman"/>
        </w:rPr>
        <w:t>, 14 Kan. App. 2d at 220.</w:t>
      </w:r>
      <w:r w:rsidR="00404CC0">
        <w:rPr>
          <w:rFonts w:ascii="Times New Roman" w:eastAsia="Times New Roman" w:hAnsi="Times New Roman"/>
        </w:rPr>
        <w:t xml:space="preserve"> Allowing tho</w:t>
      </w:r>
      <w:r w:rsidRPr="00332F73">
        <w:rPr>
          <w:rFonts w:ascii="Times New Roman" w:eastAsia="Times New Roman" w:hAnsi="Times New Roman"/>
        </w:rPr>
        <w:t xml:space="preserve">se petitions would make adoptions “impractical” because adoptive parents could be subject to a lawsuit at any time. </w:t>
      </w:r>
      <w:r w:rsidRPr="00332F73">
        <w:rPr>
          <w:rFonts w:ascii="Times New Roman" w:eastAsia="Times New Roman" w:hAnsi="Times New Roman"/>
          <w:u w:val="single"/>
        </w:rPr>
        <w:t>Id.</w:t>
      </w:r>
      <w:r w:rsidRPr="00332F73">
        <w:rPr>
          <w:rFonts w:ascii="Times New Roman" w:eastAsia="Times New Roman" w:hAnsi="Times New Roman"/>
        </w:rPr>
        <w:t xml:space="preserve"> Likewise, Utah courts have expressed concern that allowing habeas corpus petitions in termination proceedings would “unacceptab</w:t>
      </w:r>
      <w:r w:rsidR="00ED67CD">
        <w:rPr>
          <w:rFonts w:ascii="Times New Roman" w:eastAsia="Times New Roman" w:hAnsi="Times New Roman"/>
        </w:rPr>
        <w:t>ly</w:t>
      </w:r>
      <w:r w:rsidRPr="00332F73">
        <w:rPr>
          <w:rFonts w:ascii="Times New Roman" w:eastAsia="Times New Roman" w:hAnsi="Times New Roman"/>
        </w:rPr>
        <w:t xml:space="preserve"> require that children remain indefinitely in temporary foster care.” </w:t>
      </w:r>
      <w:r w:rsidRPr="00332F73">
        <w:rPr>
          <w:rFonts w:ascii="Times New Roman" w:eastAsia="Times New Roman" w:hAnsi="Times New Roman"/>
          <w:u w:val="single"/>
        </w:rPr>
        <w:t>E.H.</w:t>
      </w:r>
      <w:r w:rsidR="002D3FBB">
        <w:rPr>
          <w:rFonts w:ascii="Times New Roman" w:eastAsia="Times New Roman" w:hAnsi="Times New Roman"/>
        </w:rPr>
        <w:t>, 880 P.2d at 13 n. 2</w:t>
      </w:r>
      <w:r w:rsidRPr="00332F73">
        <w:rPr>
          <w:rFonts w:ascii="Times New Roman" w:eastAsia="Times New Roman" w:hAnsi="Times New Roman"/>
        </w:rPr>
        <w:t xml:space="preserve">. </w:t>
      </w:r>
      <w:r w:rsidR="00ED67CD">
        <w:rPr>
          <w:rFonts w:ascii="Times New Roman" w:eastAsia="Times New Roman" w:hAnsi="Times New Roman"/>
        </w:rPr>
        <w:t>The</w:t>
      </w:r>
      <w:r w:rsidRPr="00332F73">
        <w:rPr>
          <w:rFonts w:ascii="Times New Roman" w:eastAsia="Times New Roman" w:hAnsi="Times New Roman"/>
        </w:rPr>
        <w:t xml:space="preserve"> Supreme Court of Connecticut has </w:t>
      </w:r>
      <w:r w:rsidR="00ED67CD">
        <w:rPr>
          <w:rFonts w:ascii="Times New Roman" w:eastAsia="Times New Roman" w:hAnsi="Times New Roman"/>
        </w:rPr>
        <w:t xml:space="preserve">also </w:t>
      </w:r>
      <w:r w:rsidRPr="00332F73">
        <w:rPr>
          <w:rFonts w:ascii="Times New Roman" w:eastAsia="Times New Roman" w:hAnsi="Times New Roman"/>
        </w:rPr>
        <w:t xml:space="preserve">discussed the “frightening possibility that a habeas petition will negate the permanent placement of a child whose status has presumably been in limbo for several years.” </w:t>
      </w:r>
      <w:r w:rsidRPr="00332F73">
        <w:rPr>
          <w:rFonts w:ascii="Times New Roman" w:eastAsia="Times New Roman" w:hAnsi="Times New Roman"/>
          <w:iCs/>
          <w:u w:val="single"/>
        </w:rPr>
        <w:t>Jonathan M.</w:t>
      </w:r>
      <w:r w:rsidRPr="00332F73">
        <w:rPr>
          <w:rFonts w:ascii="Times New Roman" w:eastAsia="Times New Roman" w:hAnsi="Times New Roman"/>
          <w:iCs/>
        </w:rPr>
        <w:t>,</w:t>
      </w:r>
      <w:r w:rsidR="002D3FBB">
        <w:rPr>
          <w:rFonts w:ascii="Times New Roman" w:eastAsia="Times New Roman" w:hAnsi="Times New Roman"/>
        </w:rPr>
        <w:t xml:space="preserve"> 255 Conn. at 233</w:t>
      </w:r>
      <w:r w:rsidRPr="00332F73">
        <w:rPr>
          <w:rFonts w:ascii="Times New Roman" w:eastAsia="Times New Roman" w:hAnsi="Times New Roman"/>
        </w:rPr>
        <w:t>.</w:t>
      </w:r>
    </w:p>
    <w:p w14:paraId="5437DA2E" w14:textId="2BAC87CD" w:rsidR="000D4297" w:rsidRDefault="00ED01AF" w:rsidP="00ED01AF">
      <w:pPr>
        <w:spacing w:line="480" w:lineRule="auto"/>
        <w:rPr>
          <w:rFonts w:ascii="Times New Roman" w:eastAsia="Times New Roman" w:hAnsi="Times New Roman"/>
        </w:rPr>
      </w:pPr>
      <w:r>
        <w:rPr>
          <w:rFonts w:ascii="Times New Roman" w:eastAsia="Times New Roman" w:hAnsi="Times New Roman"/>
        </w:rPr>
        <w:tab/>
        <w:t xml:space="preserve">Despite the </w:t>
      </w:r>
      <w:r w:rsidR="00ED67CD">
        <w:rPr>
          <w:rFonts w:ascii="Times New Roman" w:eastAsia="Times New Roman" w:hAnsi="Times New Roman"/>
        </w:rPr>
        <w:t xml:space="preserve">potential </w:t>
      </w:r>
      <w:r>
        <w:rPr>
          <w:rFonts w:ascii="Times New Roman" w:eastAsia="Times New Roman" w:hAnsi="Times New Roman"/>
        </w:rPr>
        <w:t>problems with using writs of habeas corpus in child welfare cases, Massachusetts c</w:t>
      </w:r>
      <w:r w:rsidR="00466CDE">
        <w:rPr>
          <w:rFonts w:ascii="Times New Roman" w:eastAsia="Times New Roman" w:hAnsi="Times New Roman"/>
        </w:rPr>
        <w:t>ourts have never explicitly hel</w:t>
      </w:r>
      <w:r>
        <w:rPr>
          <w:rFonts w:ascii="Times New Roman" w:eastAsia="Times New Roman" w:hAnsi="Times New Roman"/>
        </w:rPr>
        <w:t>d that child welfare clients cannot use these writs. One could argue that, because child welfare cases involve a restriction of libe</w:t>
      </w:r>
      <w:r w:rsidR="00466CDE">
        <w:rPr>
          <w:rFonts w:ascii="Times New Roman" w:eastAsia="Times New Roman" w:hAnsi="Times New Roman"/>
        </w:rPr>
        <w:t xml:space="preserve">rty and a right to counsel, Massachusetts </w:t>
      </w:r>
      <w:r>
        <w:rPr>
          <w:rFonts w:ascii="Times New Roman" w:eastAsia="Times New Roman" w:hAnsi="Times New Roman"/>
        </w:rPr>
        <w:t>courts should allow writs of habeas corpus in these cases.</w:t>
      </w:r>
    </w:p>
    <w:p w14:paraId="7DB9FDA9" w14:textId="77777777" w:rsidR="00B3250E" w:rsidRDefault="00B3250E" w:rsidP="00ED01AF">
      <w:pPr>
        <w:spacing w:line="480" w:lineRule="auto"/>
        <w:rPr>
          <w:rFonts w:ascii="Times New Roman" w:eastAsia="Times New Roman" w:hAnsi="Times New Roman"/>
        </w:rPr>
      </w:pPr>
    </w:p>
    <w:p w14:paraId="63452C43" w14:textId="77777777" w:rsidR="00B3250E" w:rsidRPr="00505B82" w:rsidRDefault="00B3250E" w:rsidP="00B3250E">
      <w:pPr>
        <w:spacing w:line="480" w:lineRule="auto"/>
        <w:rPr>
          <w:rFonts w:ascii="Times New Roman" w:eastAsia="Times New Roman" w:hAnsi="Times New Roman"/>
        </w:rPr>
      </w:pPr>
      <w:r w:rsidRPr="00505B82">
        <w:rPr>
          <w:rFonts w:ascii="Times New Roman" w:eastAsia="Times New Roman" w:hAnsi="Times New Roman"/>
          <w:b/>
          <w:u w:val="single"/>
        </w:rPr>
        <w:t>Conclusion</w:t>
      </w:r>
    </w:p>
    <w:p w14:paraId="6FBFE785" w14:textId="46E36D14" w:rsidR="00B3250E" w:rsidRPr="00505B82" w:rsidRDefault="00B3250E" w:rsidP="00B3250E">
      <w:pPr>
        <w:spacing w:line="480" w:lineRule="auto"/>
        <w:rPr>
          <w:rFonts w:ascii="Times New Roman" w:eastAsia="Times New Roman" w:hAnsi="Times New Roman"/>
        </w:rPr>
      </w:pPr>
      <w:r w:rsidRPr="00505B82">
        <w:rPr>
          <w:rFonts w:ascii="Times New Roman" w:eastAsia="Times New Roman" w:hAnsi="Times New Roman"/>
        </w:rPr>
        <w:tab/>
        <w:t xml:space="preserve">In Massachusetts, courts examine claims of ineffective assistance of appellate counsel under the </w:t>
      </w:r>
      <w:r w:rsidRPr="00505B82">
        <w:rPr>
          <w:rFonts w:ascii="Times New Roman" w:eastAsia="Times New Roman" w:hAnsi="Times New Roman"/>
          <w:u w:val="single"/>
        </w:rPr>
        <w:t>Saferian</w:t>
      </w:r>
      <w:r w:rsidR="00404CC0">
        <w:rPr>
          <w:rFonts w:ascii="Times New Roman" w:eastAsia="Times New Roman" w:hAnsi="Times New Roman"/>
        </w:rPr>
        <w:t xml:space="preserve"> standard. A</w:t>
      </w:r>
      <w:r w:rsidRPr="00505B82">
        <w:rPr>
          <w:rFonts w:ascii="Times New Roman" w:eastAsia="Times New Roman" w:hAnsi="Times New Roman"/>
        </w:rPr>
        <w:t xml:space="preserve">ppellate counsel is ineffective when counsel’s conduct reflected serious incompetency, inefficiency, or inattention that fell measurably below behavior that would be expected from an ordinary, fallible lawyer, and when counsel’s conduct materially affected the outcome of the case. </w:t>
      </w:r>
      <w:r w:rsidRPr="00505B82">
        <w:rPr>
          <w:rFonts w:ascii="Times New Roman" w:eastAsia="Times New Roman" w:hAnsi="Times New Roman"/>
          <w:iCs/>
          <w:u w:val="single"/>
        </w:rPr>
        <w:t>Com</w:t>
      </w:r>
      <w:r w:rsidR="00CF3768">
        <w:rPr>
          <w:rFonts w:ascii="Times New Roman" w:eastAsia="Times New Roman" w:hAnsi="Times New Roman"/>
          <w:iCs/>
          <w:u w:val="single"/>
        </w:rPr>
        <w:t>monwealth</w:t>
      </w:r>
      <w:r w:rsidRPr="00505B82">
        <w:rPr>
          <w:rFonts w:ascii="Times New Roman" w:eastAsia="Times New Roman" w:hAnsi="Times New Roman"/>
          <w:iCs/>
          <w:u w:val="single"/>
        </w:rPr>
        <w:t xml:space="preserve"> v. Saferian</w:t>
      </w:r>
      <w:r w:rsidRPr="00505B82">
        <w:rPr>
          <w:rFonts w:ascii="Times New Roman" w:eastAsia="Times New Roman" w:hAnsi="Times New Roman"/>
          <w:i/>
          <w:iCs/>
        </w:rPr>
        <w:t>,</w:t>
      </w:r>
      <w:r w:rsidRPr="00505B82">
        <w:rPr>
          <w:rFonts w:ascii="Times New Roman" w:eastAsia="Times New Roman" w:hAnsi="Times New Roman"/>
        </w:rPr>
        <w:t xml:space="preserve"> 366 Mass. 89, 96 (1974). More generally, courts have</w:t>
      </w:r>
      <w:r w:rsidR="00B4496D">
        <w:rPr>
          <w:rFonts w:ascii="Times New Roman" w:eastAsia="Times New Roman" w:hAnsi="Times New Roman"/>
        </w:rPr>
        <w:t xml:space="preserve"> stated</w:t>
      </w:r>
      <w:r w:rsidRPr="00505B82">
        <w:rPr>
          <w:rFonts w:ascii="Times New Roman" w:eastAsia="Times New Roman" w:hAnsi="Times New Roman"/>
        </w:rPr>
        <w:t xml:space="preserve"> that “there ought to be some showing that better work might have accomplished something material for the defense.” </w:t>
      </w:r>
      <w:r w:rsidRPr="00505B82">
        <w:rPr>
          <w:rFonts w:ascii="Times New Roman" w:eastAsia="Times New Roman" w:hAnsi="Times New Roman"/>
          <w:iCs/>
          <w:u w:val="single"/>
        </w:rPr>
        <w:t xml:space="preserve">Cepulonis v. </w:t>
      </w:r>
      <w:r w:rsidR="00CF3768" w:rsidRPr="00505B82">
        <w:rPr>
          <w:rFonts w:ascii="Times New Roman" w:eastAsia="Times New Roman" w:hAnsi="Times New Roman"/>
          <w:iCs/>
          <w:u w:val="single"/>
        </w:rPr>
        <w:t>Com</w:t>
      </w:r>
      <w:r w:rsidR="00CF3768">
        <w:rPr>
          <w:rFonts w:ascii="Times New Roman" w:eastAsia="Times New Roman" w:hAnsi="Times New Roman"/>
          <w:iCs/>
          <w:u w:val="single"/>
        </w:rPr>
        <w:t>monwealth</w:t>
      </w:r>
      <w:r w:rsidRPr="00505B82">
        <w:rPr>
          <w:rFonts w:ascii="Times New Roman" w:eastAsia="Times New Roman" w:hAnsi="Times New Roman"/>
          <w:i/>
          <w:iCs/>
        </w:rPr>
        <w:t>,</w:t>
      </w:r>
      <w:r w:rsidRPr="00505B82">
        <w:rPr>
          <w:rFonts w:ascii="Times New Roman" w:eastAsia="Times New Roman" w:hAnsi="Times New Roman"/>
        </w:rPr>
        <w:t xml:space="preserve"> 384 Mass. 495, 502 (1981). Courts tend to be deferential to appellate counsel, especially concerning strategic decisions, to “avoid characterizing as unreasonable a defense that was merely unsuccessful.” </w:t>
      </w:r>
      <w:r w:rsidR="00CF3768">
        <w:rPr>
          <w:rFonts w:ascii="Times New Roman" w:eastAsia="Times New Roman" w:hAnsi="Times New Roman"/>
          <w:iCs/>
          <w:u w:val="single"/>
        </w:rPr>
        <w:t>Commonwealth</w:t>
      </w:r>
      <w:r w:rsidRPr="00505B82">
        <w:rPr>
          <w:rFonts w:ascii="Times New Roman" w:eastAsia="Times New Roman" w:hAnsi="Times New Roman"/>
          <w:iCs/>
          <w:u w:val="single"/>
        </w:rPr>
        <w:t xml:space="preserve"> v. White</w:t>
      </w:r>
      <w:r w:rsidRPr="00505B82">
        <w:rPr>
          <w:rFonts w:ascii="Times New Roman" w:eastAsia="Times New Roman" w:hAnsi="Times New Roman"/>
          <w:i/>
          <w:iCs/>
        </w:rPr>
        <w:t>,</w:t>
      </w:r>
      <w:r w:rsidRPr="00505B82">
        <w:rPr>
          <w:rFonts w:ascii="Times New Roman" w:eastAsia="Times New Roman" w:hAnsi="Times New Roman"/>
        </w:rPr>
        <w:t xml:space="preserve"> 409 Mass. 266, 272 (1991).</w:t>
      </w:r>
    </w:p>
    <w:p w14:paraId="3021C9B6" w14:textId="7A3F06AB" w:rsidR="00B3250E" w:rsidRPr="00505B82" w:rsidRDefault="00B3250E" w:rsidP="00B3250E">
      <w:pPr>
        <w:spacing w:line="480" w:lineRule="auto"/>
        <w:rPr>
          <w:rFonts w:ascii="Times New Roman" w:eastAsia="Times New Roman" w:hAnsi="Times New Roman"/>
        </w:rPr>
      </w:pPr>
      <w:r w:rsidRPr="00505B82">
        <w:rPr>
          <w:rFonts w:ascii="Times New Roman" w:eastAsia="Times New Roman" w:hAnsi="Times New Roman"/>
        </w:rPr>
        <w:tab/>
        <w:t xml:space="preserve">Claims of ineffective assistance of appellate counsel </w:t>
      </w:r>
      <w:r>
        <w:rPr>
          <w:rFonts w:ascii="Times New Roman" w:eastAsia="Times New Roman" w:hAnsi="Times New Roman"/>
        </w:rPr>
        <w:t xml:space="preserve">usually occur when </w:t>
      </w:r>
      <w:r w:rsidR="00466CDE">
        <w:rPr>
          <w:rFonts w:ascii="Times New Roman" w:eastAsia="Times New Roman" w:hAnsi="Times New Roman"/>
        </w:rPr>
        <w:t xml:space="preserve">a litigant </w:t>
      </w:r>
      <w:r w:rsidRPr="00505B82">
        <w:rPr>
          <w:rFonts w:ascii="Times New Roman" w:eastAsia="Times New Roman" w:hAnsi="Times New Roman"/>
        </w:rPr>
        <w:t>contends that counsel either lost access to an appeal</w:t>
      </w:r>
      <w:r w:rsidR="00F31CE4">
        <w:rPr>
          <w:rFonts w:ascii="Times New Roman" w:eastAsia="Times New Roman" w:hAnsi="Times New Roman"/>
        </w:rPr>
        <w:t xml:space="preserve"> </w:t>
      </w:r>
      <w:r w:rsidRPr="00505B82">
        <w:rPr>
          <w:rFonts w:ascii="Times New Roman" w:eastAsia="Times New Roman" w:hAnsi="Times New Roman"/>
        </w:rPr>
        <w:t>or deficiently selected issues for the a</w:t>
      </w:r>
      <w:r w:rsidR="00466CDE">
        <w:rPr>
          <w:rFonts w:ascii="Times New Roman" w:eastAsia="Times New Roman" w:hAnsi="Times New Roman"/>
        </w:rPr>
        <w:t>ppeal. Litigants</w:t>
      </w:r>
      <w:r w:rsidRPr="00505B82">
        <w:rPr>
          <w:rFonts w:ascii="Times New Roman" w:eastAsia="Times New Roman" w:hAnsi="Times New Roman"/>
        </w:rPr>
        <w:t xml:space="preserve"> are most likely to be successful when counsel failed to protect access to the appeal. Otherwise, courts are extremely deferential to appellate counsels’ decisions </w:t>
      </w:r>
      <w:r>
        <w:rPr>
          <w:rFonts w:ascii="Times New Roman" w:eastAsia="Times New Roman" w:hAnsi="Times New Roman"/>
        </w:rPr>
        <w:t>on filing and arguing appeals. C</w:t>
      </w:r>
      <w:r w:rsidRPr="00505B82">
        <w:rPr>
          <w:rFonts w:ascii="Times New Roman" w:eastAsia="Times New Roman" w:hAnsi="Times New Roman"/>
        </w:rPr>
        <w:t xml:space="preserve">ourts will only find ineffective assistance when appellate counsel’s decisions lacked strategic justification and when the choices </w:t>
      </w:r>
      <w:r w:rsidR="00466CDE">
        <w:rPr>
          <w:rFonts w:ascii="Times New Roman" w:eastAsia="Times New Roman" w:hAnsi="Times New Roman"/>
        </w:rPr>
        <w:t>likely affected</w:t>
      </w:r>
      <w:r w:rsidRPr="00505B82">
        <w:rPr>
          <w:rFonts w:ascii="Times New Roman" w:eastAsia="Times New Roman" w:hAnsi="Times New Roman"/>
        </w:rPr>
        <w:t xml:space="preserve"> the outcome of the case. </w:t>
      </w:r>
    </w:p>
    <w:p w14:paraId="03DEC505" w14:textId="4D1CDF72" w:rsidR="00883AD2" w:rsidRPr="00ED01AF" w:rsidRDefault="00B3250E" w:rsidP="00ED01AF">
      <w:pPr>
        <w:spacing w:line="480" w:lineRule="auto"/>
        <w:rPr>
          <w:rFonts w:ascii="Times New Roman" w:eastAsia="Times New Roman" w:hAnsi="Times New Roman"/>
        </w:rPr>
      </w:pPr>
      <w:r w:rsidRPr="00505B82">
        <w:rPr>
          <w:rFonts w:ascii="Times New Roman" w:eastAsia="Times New Roman" w:hAnsi="Times New Roman"/>
        </w:rPr>
        <w:tab/>
      </w:r>
      <w:r w:rsidR="00466CDE">
        <w:rPr>
          <w:rFonts w:ascii="Times New Roman" w:eastAsia="Times New Roman" w:hAnsi="Times New Roman"/>
        </w:rPr>
        <w:t>A client</w:t>
      </w:r>
      <w:r w:rsidRPr="00505B82">
        <w:rPr>
          <w:rFonts w:ascii="Times New Roman" w:eastAsia="Times New Roman" w:hAnsi="Times New Roman"/>
        </w:rPr>
        <w:t xml:space="preserve"> </w:t>
      </w:r>
      <w:r w:rsidR="00ED67CD">
        <w:rPr>
          <w:rFonts w:ascii="Times New Roman" w:eastAsia="Times New Roman" w:hAnsi="Times New Roman"/>
        </w:rPr>
        <w:t xml:space="preserve">who </w:t>
      </w:r>
      <w:r w:rsidRPr="00505B82">
        <w:rPr>
          <w:rFonts w:ascii="Times New Roman" w:eastAsia="Times New Roman" w:hAnsi="Times New Roman"/>
        </w:rPr>
        <w:t xml:space="preserve">wants to raise a claim of ineffective </w:t>
      </w:r>
      <w:r w:rsidR="00ED67CD">
        <w:rPr>
          <w:rFonts w:ascii="Times New Roman" w:eastAsia="Times New Roman" w:hAnsi="Times New Roman"/>
        </w:rPr>
        <w:t>assistance of appellate counsel</w:t>
      </w:r>
      <w:r>
        <w:rPr>
          <w:rFonts w:ascii="Times New Roman" w:eastAsia="Times New Roman" w:hAnsi="Times New Roman"/>
        </w:rPr>
        <w:t xml:space="preserve"> may be able to do so through a Rule 60(b) </w:t>
      </w:r>
      <w:r w:rsidRPr="00505B82">
        <w:rPr>
          <w:rFonts w:ascii="Times New Roman" w:eastAsia="Times New Roman" w:hAnsi="Times New Roman"/>
        </w:rPr>
        <w:t xml:space="preserve">motion for a new trial. </w:t>
      </w:r>
      <w:r>
        <w:rPr>
          <w:rFonts w:ascii="Times New Roman" w:eastAsia="Times New Roman" w:hAnsi="Times New Roman"/>
        </w:rPr>
        <w:t>A Rule 60(b) motion will allow a trial court to find facts concerning appellate counsel’s conduct, and it may be an appellant’s only option after</w:t>
      </w:r>
      <w:r w:rsidR="002E0FEA">
        <w:rPr>
          <w:rFonts w:ascii="Times New Roman" w:eastAsia="Times New Roman" w:hAnsi="Times New Roman"/>
        </w:rPr>
        <w:t xml:space="preserve"> an appeal is completed</w:t>
      </w:r>
      <w:r>
        <w:rPr>
          <w:rFonts w:ascii="Times New Roman" w:eastAsia="Times New Roman" w:hAnsi="Times New Roman"/>
        </w:rPr>
        <w:t>.</w:t>
      </w:r>
      <w:r w:rsidRPr="00505B82">
        <w:rPr>
          <w:rFonts w:ascii="Times New Roman" w:eastAsia="Times New Roman" w:hAnsi="Times New Roman"/>
        </w:rPr>
        <w:t xml:space="preserve"> </w:t>
      </w:r>
      <w:r w:rsidR="00466CDE">
        <w:rPr>
          <w:rFonts w:ascii="Times New Roman" w:eastAsia="Times New Roman" w:hAnsi="Times New Roman"/>
        </w:rPr>
        <w:t xml:space="preserve">A litigant </w:t>
      </w:r>
      <w:r>
        <w:rPr>
          <w:rFonts w:ascii="Times New Roman" w:eastAsia="Times New Roman" w:hAnsi="Times New Roman"/>
        </w:rPr>
        <w:t xml:space="preserve">may also be able to file a </w:t>
      </w:r>
      <w:r w:rsidR="002D3FBB">
        <w:rPr>
          <w:rFonts w:ascii="Times New Roman" w:eastAsia="Times New Roman" w:hAnsi="Times New Roman"/>
        </w:rPr>
        <w:t>petition</w:t>
      </w:r>
      <w:r w:rsidRPr="00505B82">
        <w:rPr>
          <w:rFonts w:ascii="Times New Roman" w:eastAsia="Times New Roman" w:hAnsi="Times New Roman"/>
        </w:rPr>
        <w:t xml:space="preserve"> for rehearing or a </w:t>
      </w:r>
      <w:r w:rsidR="002D3FBB">
        <w:rPr>
          <w:rFonts w:ascii="Times New Roman" w:eastAsia="Times New Roman" w:hAnsi="Times New Roman"/>
        </w:rPr>
        <w:t>petition</w:t>
      </w:r>
      <w:r w:rsidRPr="00505B82">
        <w:rPr>
          <w:rFonts w:ascii="Times New Roman" w:eastAsia="Times New Roman" w:hAnsi="Times New Roman"/>
        </w:rPr>
        <w:t xml:space="preserve"> for further</w:t>
      </w:r>
      <w:r w:rsidR="00ED67CD">
        <w:rPr>
          <w:rFonts w:ascii="Times New Roman" w:eastAsia="Times New Roman" w:hAnsi="Times New Roman"/>
        </w:rPr>
        <w:t xml:space="preserve"> appellate</w:t>
      </w:r>
      <w:r w:rsidRPr="00505B82">
        <w:rPr>
          <w:rFonts w:ascii="Times New Roman" w:eastAsia="Times New Roman" w:hAnsi="Times New Roman"/>
        </w:rPr>
        <w:t xml:space="preserve"> review. </w:t>
      </w:r>
      <w:r>
        <w:rPr>
          <w:rFonts w:ascii="Times New Roman" w:eastAsia="Times New Roman" w:hAnsi="Times New Roman"/>
        </w:rPr>
        <w:t>However,</w:t>
      </w:r>
      <w:r w:rsidR="00ED67CD">
        <w:rPr>
          <w:rFonts w:ascii="Times New Roman" w:eastAsia="Times New Roman" w:hAnsi="Times New Roman"/>
        </w:rPr>
        <w:t xml:space="preserve"> </w:t>
      </w:r>
      <w:r w:rsidR="00466CDE">
        <w:rPr>
          <w:rFonts w:ascii="Times New Roman" w:eastAsia="Times New Roman" w:hAnsi="Times New Roman"/>
        </w:rPr>
        <w:t>clients</w:t>
      </w:r>
      <w:r w:rsidR="00ED67CD">
        <w:rPr>
          <w:rFonts w:ascii="Times New Roman" w:eastAsia="Times New Roman" w:hAnsi="Times New Roman"/>
        </w:rPr>
        <w:t xml:space="preserve"> only have a short amount of time to make these motions, and </w:t>
      </w:r>
      <w:r w:rsidRPr="00505B82">
        <w:rPr>
          <w:rFonts w:ascii="Times New Roman" w:eastAsia="Times New Roman" w:hAnsi="Times New Roman"/>
        </w:rPr>
        <w:t>Massachusetts do</w:t>
      </w:r>
      <w:r w:rsidR="00ED67CD">
        <w:rPr>
          <w:rFonts w:ascii="Times New Roman" w:eastAsia="Times New Roman" w:hAnsi="Times New Roman"/>
        </w:rPr>
        <w:t>es</w:t>
      </w:r>
      <w:r w:rsidRPr="00505B82">
        <w:rPr>
          <w:rFonts w:ascii="Times New Roman" w:eastAsia="Times New Roman" w:hAnsi="Times New Roman"/>
        </w:rPr>
        <w:t xml:space="preserve"> not have a specific process through which appellants can take more time to make </w:t>
      </w:r>
      <w:r w:rsidR="00404CC0">
        <w:rPr>
          <w:rFonts w:ascii="Times New Roman" w:eastAsia="Times New Roman" w:hAnsi="Times New Roman"/>
        </w:rPr>
        <w:t>tho</w:t>
      </w:r>
      <w:r w:rsidR="00466CDE">
        <w:rPr>
          <w:rFonts w:ascii="Times New Roman" w:eastAsia="Times New Roman" w:hAnsi="Times New Roman"/>
        </w:rPr>
        <w:t xml:space="preserve">se claims. One </w:t>
      </w:r>
      <w:r w:rsidR="00404CC0">
        <w:rPr>
          <w:rFonts w:ascii="Times New Roman" w:eastAsia="Times New Roman" w:hAnsi="Times New Roman"/>
        </w:rPr>
        <w:t>who wishes to use tho</w:t>
      </w:r>
      <w:r w:rsidR="002E0FEA">
        <w:rPr>
          <w:rFonts w:ascii="Times New Roman" w:eastAsia="Times New Roman" w:hAnsi="Times New Roman"/>
        </w:rPr>
        <w:t xml:space="preserve">se motions </w:t>
      </w:r>
      <w:r>
        <w:rPr>
          <w:rFonts w:ascii="Times New Roman" w:eastAsia="Times New Roman" w:hAnsi="Times New Roman"/>
        </w:rPr>
        <w:t xml:space="preserve">could </w:t>
      </w:r>
      <w:r w:rsidR="002E0FEA">
        <w:rPr>
          <w:rFonts w:ascii="Times New Roman" w:eastAsia="Times New Roman" w:hAnsi="Times New Roman"/>
        </w:rPr>
        <w:t xml:space="preserve">ask for </w:t>
      </w:r>
      <w:r w:rsidR="00ED67CD">
        <w:rPr>
          <w:rFonts w:ascii="Times New Roman" w:eastAsia="Times New Roman" w:hAnsi="Times New Roman"/>
        </w:rPr>
        <w:t>more time, citing other states’ laws that allow untimely motions in these circumstances</w:t>
      </w:r>
      <w:r>
        <w:rPr>
          <w:rFonts w:ascii="Times New Roman" w:eastAsia="Times New Roman" w:hAnsi="Times New Roman"/>
        </w:rPr>
        <w:t xml:space="preserve">. </w:t>
      </w:r>
      <w:r w:rsidR="00466CDE">
        <w:rPr>
          <w:rFonts w:ascii="Times New Roman" w:eastAsia="Times New Roman" w:hAnsi="Times New Roman"/>
        </w:rPr>
        <w:t>Finally, a litigant</w:t>
      </w:r>
      <w:r w:rsidR="002E0FEA">
        <w:rPr>
          <w:rFonts w:ascii="Times New Roman" w:eastAsia="Times New Roman" w:hAnsi="Times New Roman"/>
        </w:rPr>
        <w:t xml:space="preserve"> may be able to petition for a writ of habeas corpus. The </w:t>
      </w:r>
      <w:r w:rsidR="00466CDE">
        <w:rPr>
          <w:rFonts w:ascii="Times New Roman" w:eastAsia="Times New Roman" w:hAnsi="Times New Roman"/>
        </w:rPr>
        <w:t>client</w:t>
      </w:r>
      <w:r w:rsidR="002E0FEA">
        <w:rPr>
          <w:rFonts w:ascii="Times New Roman" w:eastAsia="Times New Roman" w:hAnsi="Times New Roman"/>
        </w:rPr>
        <w:t xml:space="preserve"> could argue that child welfare cases involve a restriction of liberty and that habeas writs are appropriate vehicles to raise child welfare claims. </w:t>
      </w:r>
    </w:p>
    <w:sectPr w:rsidR="00883AD2" w:rsidRPr="00ED01AF" w:rsidSect="000D4297">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BF5B7" w14:textId="77777777" w:rsidR="003D04FB" w:rsidRDefault="003D04FB" w:rsidP="00B93E10">
      <w:r>
        <w:separator/>
      </w:r>
    </w:p>
  </w:endnote>
  <w:endnote w:type="continuationSeparator" w:id="0">
    <w:p w14:paraId="56CECBC4" w14:textId="77777777" w:rsidR="003D04FB" w:rsidRDefault="003D04FB" w:rsidP="00B93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4F01E" w14:textId="77777777" w:rsidR="003D04FB" w:rsidRDefault="003D04FB" w:rsidP="00B93E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0C59D5" w14:textId="77777777" w:rsidR="003D04FB" w:rsidRDefault="003D04F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382B6" w14:textId="34C2D7C0" w:rsidR="003D04FB" w:rsidRDefault="003D04FB" w:rsidP="00B93E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1786">
      <w:rPr>
        <w:rStyle w:val="PageNumber"/>
        <w:noProof/>
      </w:rPr>
      <w:t>24</w:t>
    </w:r>
    <w:r>
      <w:rPr>
        <w:rStyle w:val="PageNumber"/>
      </w:rPr>
      <w:fldChar w:fldCharType="end"/>
    </w:r>
  </w:p>
  <w:p w14:paraId="0D6A7070" w14:textId="77777777" w:rsidR="003D04FB" w:rsidRDefault="003D04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1405F" w14:textId="77777777" w:rsidR="003D04FB" w:rsidRDefault="003D04FB" w:rsidP="00B93E10">
      <w:r>
        <w:separator/>
      </w:r>
    </w:p>
  </w:footnote>
  <w:footnote w:type="continuationSeparator" w:id="0">
    <w:p w14:paraId="7F09E46B" w14:textId="77777777" w:rsidR="003D04FB" w:rsidRDefault="003D04FB" w:rsidP="00B93E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920A4"/>
    <w:multiLevelType w:val="hybridMultilevel"/>
    <w:tmpl w:val="53BA87D0"/>
    <w:lvl w:ilvl="0" w:tplc="F4341202">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C9F"/>
    <w:rsid w:val="000753C7"/>
    <w:rsid w:val="000D4297"/>
    <w:rsid w:val="000D49E3"/>
    <w:rsid w:val="000F63E6"/>
    <w:rsid w:val="001E069B"/>
    <w:rsid w:val="00265030"/>
    <w:rsid w:val="00274AEC"/>
    <w:rsid w:val="00283936"/>
    <w:rsid w:val="002931C1"/>
    <w:rsid w:val="002C4177"/>
    <w:rsid w:val="002D3FBB"/>
    <w:rsid w:val="002D4731"/>
    <w:rsid w:val="002E0FEA"/>
    <w:rsid w:val="003004A6"/>
    <w:rsid w:val="003064AB"/>
    <w:rsid w:val="003A0EF7"/>
    <w:rsid w:val="003A3AA8"/>
    <w:rsid w:val="003B6126"/>
    <w:rsid w:val="003C75E8"/>
    <w:rsid w:val="003D04FB"/>
    <w:rsid w:val="003D7B79"/>
    <w:rsid w:val="003E18E7"/>
    <w:rsid w:val="003E5A64"/>
    <w:rsid w:val="003F063A"/>
    <w:rsid w:val="00404CC0"/>
    <w:rsid w:val="00415134"/>
    <w:rsid w:val="00427273"/>
    <w:rsid w:val="004615D3"/>
    <w:rsid w:val="00466CDE"/>
    <w:rsid w:val="004939E9"/>
    <w:rsid w:val="004B0D4D"/>
    <w:rsid w:val="004E578D"/>
    <w:rsid w:val="004F1786"/>
    <w:rsid w:val="00536916"/>
    <w:rsid w:val="00574C67"/>
    <w:rsid w:val="00585FA5"/>
    <w:rsid w:val="005914CE"/>
    <w:rsid w:val="005D5C1C"/>
    <w:rsid w:val="005E62ED"/>
    <w:rsid w:val="00687551"/>
    <w:rsid w:val="006A3114"/>
    <w:rsid w:val="006A4C21"/>
    <w:rsid w:val="006E28E7"/>
    <w:rsid w:val="00723FD1"/>
    <w:rsid w:val="00797C2A"/>
    <w:rsid w:val="007F077D"/>
    <w:rsid w:val="00853652"/>
    <w:rsid w:val="00883AD2"/>
    <w:rsid w:val="008B739E"/>
    <w:rsid w:val="008E23AB"/>
    <w:rsid w:val="00921CD2"/>
    <w:rsid w:val="00924791"/>
    <w:rsid w:val="009474CA"/>
    <w:rsid w:val="009D0C92"/>
    <w:rsid w:val="00A0132D"/>
    <w:rsid w:val="00A40F58"/>
    <w:rsid w:val="00AB3B8A"/>
    <w:rsid w:val="00AB657A"/>
    <w:rsid w:val="00B063AA"/>
    <w:rsid w:val="00B3250E"/>
    <w:rsid w:val="00B36BF8"/>
    <w:rsid w:val="00B421D3"/>
    <w:rsid w:val="00B4496D"/>
    <w:rsid w:val="00B93E10"/>
    <w:rsid w:val="00B965AE"/>
    <w:rsid w:val="00B96C5A"/>
    <w:rsid w:val="00BA1FE5"/>
    <w:rsid w:val="00BB44B3"/>
    <w:rsid w:val="00C05181"/>
    <w:rsid w:val="00C273A9"/>
    <w:rsid w:val="00CB6D65"/>
    <w:rsid w:val="00CC3C9F"/>
    <w:rsid w:val="00CF357A"/>
    <w:rsid w:val="00CF3768"/>
    <w:rsid w:val="00D155D3"/>
    <w:rsid w:val="00D322D1"/>
    <w:rsid w:val="00D521A4"/>
    <w:rsid w:val="00D665ED"/>
    <w:rsid w:val="00D8798A"/>
    <w:rsid w:val="00D9560A"/>
    <w:rsid w:val="00DD1315"/>
    <w:rsid w:val="00E05CE8"/>
    <w:rsid w:val="00E207A7"/>
    <w:rsid w:val="00E50BAF"/>
    <w:rsid w:val="00E619A8"/>
    <w:rsid w:val="00ED01AF"/>
    <w:rsid w:val="00ED67CD"/>
    <w:rsid w:val="00F137AC"/>
    <w:rsid w:val="00F31CE4"/>
    <w:rsid w:val="00FA0CEC"/>
    <w:rsid w:val="00FD0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42059E"/>
  <w14:defaultImageDpi w14:val="300"/>
  <w15:docId w15:val="{4A2C699E-C1C2-4779-A0D0-2F4A9105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C9F"/>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85FA5"/>
    <w:rPr>
      <w:i/>
      <w:iCs/>
    </w:rPr>
  </w:style>
  <w:style w:type="paragraph" w:styleId="Footer">
    <w:name w:val="footer"/>
    <w:basedOn w:val="Normal"/>
    <w:link w:val="FooterChar"/>
    <w:uiPriority w:val="99"/>
    <w:unhideWhenUsed/>
    <w:rsid w:val="00B93E10"/>
    <w:pPr>
      <w:tabs>
        <w:tab w:val="center" w:pos="4320"/>
        <w:tab w:val="right" w:pos="8640"/>
      </w:tabs>
    </w:pPr>
  </w:style>
  <w:style w:type="character" w:customStyle="1" w:styleId="FooterChar">
    <w:name w:val="Footer Char"/>
    <w:basedOn w:val="DefaultParagraphFont"/>
    <w:link w:val="Footer"/>
    <w:uiPriority w:val="99"/>
    <w:rsid w:val="00B93E10"/>
    <w:rPr>
      <w:rFonts w:ascii="Cambria" w:eastAsia="MS Mincho" w:hAnsi="Cambria" w:cs="Times New Roman"/>
    </w:rPr>
  </w:style>
  <w:style w:type="character" w:styleId="PageNumber">
    <w:name w:val="page number"/>
    <w:basedOn w:val="DefaultParagraphFont"/>
    <w:uiPriority w:val="99"/>
    <w:semiHidden/>
    <w:unhideWhenUsed/>
    <w:rsid w:val="00B93E10"/>
  </w:style>
  <w:style w:type="paragraph" w:styleId="ListParagraph">
    <w:name w:val="List Paragraph"/>
    <w:basedOn w:val="Normal"/>
    <w:uiPriority w:val="34"/>
    <w:qFormat/>
    <w:rsid w:val="00427273"/>
    <w:pPr>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07854">
      <w:bodyDiv w:val="1"/>
      <w:marLeft w:val="0"/>
      <w:marRight w:val="0"/>
      <w:marTop w:val="0"/>
      <w:marBottom w:val="0"/>
      <w:divBdr>
        <w:top w:val="none" w:sz="0" w:space="0" w:color="auto"/>
        <w:left w:val="none" w:sz="0" w:space="0" w:color="auto"/>
        <w:bottom w:val="none" w:sz="0" w:space="0" w:color="auto"/>
        <w:right w:val="none" w:sz="0" w:space="0" w:color="auto"/>
      </w:divBdr>
      <w:divsChild>
        <w:div w:id="1406148697">
          <w:marLeft w:val="0"/>
          <w:marRight w:val="0"/>
          <w:marTop w:val="0"/>
          <w:marBottom w:val="0"/>
          <w:divBdr>
            <w:top w:val="none" w:sz="0" w:space="0" w:color="auto"/>
            <w:left w:val="none" w:sz="0" w:space="0" w:color="auto"/>
            <w:bottom w:val="none" w:sz="0" w:space="0" w:color="auto"/>
            <w:right w:val="none" w:sz="0" w:space="0" w:color="auto"/>
          </w:divBdr>
          <w:divsChild>
            <w:div w:id="1482578739">
              <w:marLeft w:val="0"/>
              <w:marRight w:val="0"/>
              <w:marTop w:val="0"/>
              <w:marBottom w:val="0"/>
              <w:divBdr>
                <w:top w:val="none" w:sz="0" w:space="0" w:color="auto"/>
                <w:left w:val="none" w:sz="0" w:space="0" w:color="auto"/>
                <w:bottom w:val="none" w:sz="0" w:space="0" w:color="auto"/>
                <w:right w:val="none" w:sz="0" w:space="0" w:color="auto"/>
              </w:divBdr>
              <w:divsChild>
                <w:div w:id="1290939517">
                  <w:marLeft w:val="0"/>
                  <w:marRight w:val="0"/>
                  <w:marTop w:val="0"/>
                  <w:marBottom w:val="0"/>
                  <w:divBdr>
                    <w:top w:val="none" w:sz="0" w:space="0" w:color="auto"/>
                    <w:left w:val="none" w:sz="0" w:space="0" w:color="auto"/>
                    <w:bottom w:val="none" w:sz="0" w:space="0" w:color="auto"/>
                    <w:right w:val="none" w:sz="0" w:space="0" w:color="auto"/>
                  </w:divBdr>
                </w:div>
              </w:divsChild>
            </w:div>
            <w:div w:id="1294557156">
              <w:marLeft w:val="0"/>
              <w:marRight w:val="0"/>
              <w:marTop w:val="240"/>
              <w:marBottom w:val="0"/>
              <w:divBdr>
                <w:top w:val="none" w:sz="0" w:space="0" w:color="auto"/>
                <w:left w:val="none" w:sz="0" w:space="0" w:color="auto"/>
                <w:bottom w:val="none" w:sz="0" w:space="0" w:color="auto"/>
                <w:right w:val="none" w:sz="0" w:space="0" w:color="auto"/>
              </w:divBdr>
              <w:divsChild>
                <w:div w:id="125936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4290">
      <w:bodyDiv w:val="1"/>
      <w:marLeft w:val="0"/>
      <w:marRight w:val="0"/>
      <w:marTop w:val="0"/>
      <w:marBottom w:val="0"/>
      <w:divBdr>
        <w:top w:val="none" w:sz="0" w:space="0" w:color="auto"/>
        <w:left w:val="none" w:sz="0" w:space="0" w:color="auto"/>
        <w:bottom w:val="none" w:sz="0" w:space="0" w:color="auto"/>
        <w:right w:val="none" w:sz="0" w:space="0" w:color="auto"/>
      </w:divBdr>
      <w:divsChild>
        <w:div w:id="524486804">
          <w:marLeft w:val="0"/>
          <w:marRight w:val="0"/>
          <w:marTop w:val="0"/>
          <w:marBottom w:val="0"/>
          <w:divBdr>
            <w:top w:val="none" w:sz="0" w:space="0" w:color="auto"/>
            <w:left w:val="none" w:sz="0" w:space="0" w:color="auto"/>
            <w:bottom w:val="none" w:sz="0" w:space="0" w:color="auto"/>
            <w:right w:val="none" w:sz="0" w:space="0" w:color="auto"/>
          </w:divBdr>
          <w:divsChild>
            <w:div w:id="169858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50650">
      <w:bodyDiv w:val="1"/>
      <w:marLeft w:val="0"/>
      <w:marRight w:val="0"/>
      <w:marTop w:val="0"/>
      <w:marBottom w:val="0"/>
      <w:divBdr>
        <w:top w:val="none" w:sz="0" w:space="0" w:color="auto"/>
        <w:left w:val="none" w:sz="0" w:space="0" w:color="auto"/>
        <w:bottom w:val="none" w:sz="0" w:space="0" w:color="auto"/>
        <w:right w:val="none" w:sz="0" w:space="0" w:color="auto"/>
      </w:divBdr>
    </w:div>
    <w:div w:id="457769806">
      <w:bodyDiv w:val="1"/>
      <w:marLeft w:val="0"/>
      <w:marRight w:val="0"/>
      <w:marTop w:val="0"/>
      <w:marBottom w:val="0"/>
      <w:divBdr>
        <w:top w:val="none" w:sz="0" w:space="0" w:color="auto"/>
        <w:left w:val="none" w:sz="0" w:space="0" w:color="auto"/>
        <w:bottom w:val="none" w:sz="0" w:space="0" w:color="auto"/>
        <w:right w:val="none" w:sz="0" w:space="0" w:color="auto"/>
      </w:divBdr>
      <w:divsChild>
        <w:div w:id="548222387">
          <w:marLeft w:val="0"/>
          <w:marRight w:val="0"/>
          <w:marTop w:val="0"/>
          <w:marBottom w:val="0"/>
          <w:divBdr>
            <w:top w:val="none" w:sz="0" w:space="0" w:color="auto"/>
            <w:left w:val="none" w:sz="0" w:space="0" w:color="auto"/>
            <w:bottom w:val="none" w:sz="0" w:space="0" w:color="auto"/>
            <w:right w:val="none" w:sz="0" w:space="0" w:color="auto"/>
          </w:divBdr>
        </w:div>
      </w:divsChild>
    </w:div>
    <w:div w:id="1254823302">
      <w:bodyDiv w:val="1"/>
      <w:marLeft w:val="0"/>
      <w:marRight w:val="0"/>
      <w:marTop w:val="0"/>
      <w:marBottom w:val="0"/>
      <w:divBdr>
        <w:top w:val="none" w:sz="0" w:space="0" w:color="auto"/>
        <w:left w:val="none" w:sz="0" w:space="0" w:color="auto"/>
        <w:bottom w:val="none" w:sz="0" w:space="0" w:color="auto"/>
        <w:right w:val="none" w:sz="0" w:space="0" w:color="auto"/>
      </w:divBdr>
    </w:div>
    <w:div w:id="1485969268">
      <w:bodyDiv w:val="1"/>
      <w:marLeft w:val="0"/>
      <w:marRight w:val="0"/>
      <w:marTop w:val="0"/>
      <w:marBottom w:val="0"/>
      <w:divBdr>
        <w:top w:val="none" w:sz="0" w:space="0" w:color="auto"/>
        <w:left w:val="none" w:sz="0" w:space="0" w:color="auto"/>
        <w:bottom w:val="none" w:sz="0" w:space="0" w:color="auto"/>
        <w:right w:val="none" w:sz="0" w:space="0" w:color="auto"/>
      </w:divBdr>
      <w:divsChild>
        <w:div w:id="1027605029">
          <w:marLeft w:val="0"/>
          <w:marRight w:val="0"/>
          <w:marTop w:val="0"/>
          <w:marBottom w:val="0"/>
          <w:divBdr>
            <w:top w:val="none" w:sz="0" w:space="0" w:color="auto"/>
            <w:left w:val="none" w:sz="0" w:space="0" w:color="auto"/>
            <w:bottom w:val="none" w:sz="0" w:space="0" w:color="auto"/>
            <w:right w:val="none" w:sz="0" w:space="0" w:color="auto"/>
          </w:divBdr>
          <w:divsChild>
            <w:div w:id="33993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9734">
      <w:bodyDiv w:val="1"/>
      <w:marLeft w:val="0"/>
      <w:marRight w:val="0"/>
      <w:marTop w:val="0"/>
      <w:marBottom w:val="0"/>
      <w:divBdr>
        <w:top w:val="none" w:sz="0" w:space="0" w:color="auto"/>
        <w:left w:val="none" w:sz="0" w:space="0" w:color="auto"/>
        <w:bottom w:val="none" w:sz="0" w:space="0" w:color="auto"/>
        <w:right w:val="none" w:sz="0" w:space="0" w:color="auto"/>
      </w:divBdr>
      <w:divsChild>
        <w:div w:id="1180656409">
          <w:marLeft w:val="0"/>
          <w:marRight w:val="0"/>
          <w:marTop w:val="0"/>
          <w:marBottom w:val="0"/>
          <w:divBdr>
            <w:top w:val="none" w:sz="0" w:space="0" w:color="auto"/>
            <w:left w:val="none" w:sz="0" w:space="0" w:color="auto"/>
            <w:bottom w:val="none" w:sz="0" w:space="0" w:color="auto"/>
            <w:right w:val="none" w:sz="0" w:space="0" w:color="auto"/>
          </w:divBdr>
          <w:divsChild>
            <w:div w:id="102848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6543</Words>
  <Characters>37297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43753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Hodapp</dc:creator>
  <cp:lastModifiedBy>Sarah LoPresti</cp:lastModifiedBy>
  <cp:revision>5</cp:revision>
  <dcterms:created xsi:type="dcterms:W3CDTF">2013-12-11T15:21:00Z</dcterms:created>
  <dcterms:modified xsi:type="dcterms:W3CDTF">2020-12-23T19:25:00Z</dcterms:modified>
</cp:coreProperties>
</file>